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ChemFachAusbV — Ausbildungsberufsbild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Tarifrecht;</w:t>
      </w:r>
    </w:p>
    <w:p>
      <w:pPr>
        <w:ind w:left="420"/>
      </w:pPr>
      <w:r>
        <w:t xml:space="preserve">2. Aufbau und Organisation des Ausbildungsbetriebes;</w:t>
      </w:r>
    </w:p>
    <w:p>
      <w:pPr>
        <w:ind w:left="420"/>
      </w:pPr>
      <w:r>
        <w:t xml:space="preserve">3. Betriebliche Maßnahmen zum verantwortlichen Handeln (Responsible Care):</w:t>
      </w:r>
    </w:p>
    <w:p>
      <w:pPr>
        <w:ind w:left="420"/>
      </w:pPr>
      <w:r>
        <w:t xml:space="preserve">3.1 Sicherheit und Gesundheitsschutz bei der Arbeit,</w:t>
      </w:r>
    </w:p>
    <w:p>
      <w:pPr>
        <w:ind w:left="420"/>
      </w:pPr>
      <w:r>
        <w:t xml:space="preserve">3.2 Anlagensicherheit,</w:t>
      </w:r>
    </w:p>
    <w:p>
      <w:pPr>
        <w:ind w:left="420"/>
      </w:pPr>
      <w:r>
        <w:t xml:space="preserve">3.3 Umweltschutz,</w:t>
      </w:r>
    </w:p>
    <w:p>
      <w:pPr>
        <w:ind w:left="420"/>
      </w:pPr>
      <w:r>
        <w:t xml:space="preserve">3.4 Einsetzen von Energieträgern,</w:t>
      </w:r>
    </w:p>
    <w:p>
      <w:pPr>
        <w:ind w:left="420"/>
      </w:pPr>
      <w:r>
        <w:t xml:space="preserve">3.5 Umgehen mit Arbeitsgeräten und -mitteln,</w:t>
      </w:r>
    </w:p>
    <w:p>
      <w:pPr>
        <w:ind w:left="420"/>
      </w:pPr>
      <w:r>
        <w:t xml:space="preserve">3.6 Qualitätssicherung, Kundenorientierung,</w:t>
      </w:r>
    </w:p>
    <w:p>
      <w:pPr>
        <w:ind w:left="420"/>
      </w:pPr>
      <w:r>
        <w:t xml:space="preserve">3.7 Kostenorientiertes Handeln;</w:t>
      </w:r>
    </w:p>
    <w:p>
      <w:pPr>
        <w:ind w:left="420"/>
      </w:pPr>
      <w:r>
        <w:t xml:space="preserve">4. Arbeitsorganisation und Kommunikation:</w:t>
      </w:r>
    </w:p>
    <w:p>
      <w:pPr>
        <w:ind w:left="420"/>
      </w:pPr>
      <w:r>
        <w:t xml:space="preserve">4.1 Prozess-, Betriebs- und Arbeitsabläufe,</w:t>
      </w:r>
    </w:p>
    <w:p>
      <w:pPr>
        <w:ind w:left="420"/>
      </w:pPr>
      <w:r>
        <w:t xml:space="preserve">4.2 Arbeiten im Team,</w:t>
      </w:r>
    </w:p>
    <w:p>
      <w:pPr>
        <w:ind w:left="420"/>
      </w:pPr>
      <w:r>
        <w:t xml:space="preserve">4.3 Informationsbeschaffung, Dokumentation,</w:t>
      </w:r>
    </w:p>
    <w:p>
      <w:pPr>
        <w:ind w:left="420"/>
      </w:pPr>
      <w:r>
        <w:t xml:space="preserve">4.4 Kommunikations- und Informationssysteme;</w:t>
      </w:r>
    </w:p>
    <w:p>
      <w:pPr>
        <w:ind w:left="420"/>
      </w:pPr>
      <w:r>
        <w:t xml:space="preserve">5. Umgehen mit Arbeitsstoffen und Bestimmen von Stoffkonstanten;</w:t>
      </w:r>
    </w:p>
    <w:p>
      <w:pPr>
        <w:ind w:left="420"/>
      </w:pPr>
      <w:r>
        <w:t xml:space="preserve">6. Verfahrenstechnische Grundoperationen;</w:t>
      </w:r>
    </w:p>
    <w:p>
      <w:pPr>
        <w:ind w:left="420"/>
      </w:pPr>
      <w:r>
        <w:t xml:space="preserve">7. Installationstechnische Arbeiten;</w:t>
      </w:r>
    </w:p>
    <w:p>
      <w:pPr>
        <w:ind w:left="420"/>
      </w:pPr>
      <w:r>
        <w:t xml:space="preserve">8. Warten und Instandhalten betrieblicher Einrichtungen;</w:t>
      </w:r>
    </w:p>
    <w:p>
      <w:pPr>
        <w:ind w:left="420"/>
      </w:pPr>
      <w:r>
        <w:t xml:space="preserve">9. Messtechnik;</w:t>
      </w:r>
    </w:p>
    <w:p>
      <w:pPr>
        <w:ind w:left="420"/>
      </w:pPr>
      <w:r>
        <w:t xml:space="preserve">10. Bedienen von Anlagen;</w:t>
      </w:r>
    </w:p>
    <w:p>
      <w:pPr>
        <w:ind w:left="420"/>
      </w:pPr>
      <w:r>
        <w:t xml:space="preserve">11. Herstellen und Verarbeiten von Produkten.</w:t>
      </w:r>
    </w:p>
    <w:p>
      <w:r>
        <w:rPr>
          <w:color w:val="555555"/>
          <w:sz w:val="17"/>
        </w:rPr>
        <w:t xml:space="preserve">Zitiervorschlag: § 5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