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1 CWÜV — Chemikalienlisten*)**)</w:t>
      </w:r>
    </w:p>
    <w:p>
      <w:r>
        <w:rPr>
          <w:color w:val="555555"/>
          <w:sz w:val="18"/>
        </w:rPr>
        <w:t xml:space="preserve">Ausführungsverordnung zum Chemiewaffenübereinkommen</w:t>
      </w:r>
    </w:p>
    <w:p>
      <w:r>
        <w:rPr>
          <w:color w:val="555555"/>
          <w:sz w:val="18"/>
        </w:rPr>
        <w:t xml:space="preserve">Stand: 22.07.2020 (konsolidierte Textfassung, kein amtliches Inkrafttretensdatum)</w:t>
      </w:r>
    </w:p>
    <w:p>
      <w:r>
        <w:t xml:space="preserve">(Fundstelle des Originaltextes: BGBl. I 1996, S. 1799 - 1801; bzgl. der einzelnen Änderungen vgl. Fußnote)</w:t>
      </w:r>
    </w:p>
    <w:p>
      <w:r>
        <w:rPr>
          <w:rFonts w:ascii="Courier New" w:hAnsi="Courier New"/>
          <w:sz w:val="17"/>
        </w:rPr>
        <w:t xml:space="preserve">Registriernummer nach</w:t>
      </w:r>
    </w:p>
    <w:p>
      <w:r>
        <w:rPr>
          <w:rFonts w:ascii="Courier New" w:hAnsi="Courier New"/>
          <w:sz w:val="17"/>
        </w:rPr>
        <w:t xml:space="preserve">Chemical Abstracts Service</w:t>
      </w:r>
    </w:p>
    <w:p>
      <w:r>
        <w:rPr>
          <w:rFonts w:ascii="Courier New" w:hAnsi="Courier New"/>
          <w:sz w:val="17"/>
        </w:rPr>
        <w:t xml:space="preserve">(CAS-Nummer)</w:t>
      </w:r>
    </w:p>
    <w:p>
      <w:r>
        <w:rPr>
          <w:rFonts w:ascii="Courier New" w:hAnsi="Courier New"/>
          <w:sz w:val="17"/>
        </w:rPr>
        <w:t xml:space="preserve">Liste 1</w:t>
      </w:r>
    </w:p>
    <w:p>
      <w:r>
        <w:rPr>
          <w:rFonts w:ascii="Courier New" w:hAnsi="Courier New"/>
          <w:sz w:val="17"/>
        </w:rPr>
        <w:t xml:space="preserve">A.    Toxische Chemikalien:</w:t>
      </w:r>
    </w:p>
    <w:p>
      <w:r>
        <w:rPr>
          <w:rFonts w:ascii="Courier New" w:hAnsi="Courier New"/>
          <w:sz w:val="17"/>
        </w:rPr>
        <w:t xml:space="preserve">1.    O-Alkyl(&lt;- C(tief)10 einschließlich Cycloalkyl)-alkyl-(Me, Et, n-Pr oder i-Pr)-phosphonofluoride, z.B.    </w:t>
      </w:r>
    </w:p>
    <w:p>
      <w:r>
        <w:rPr>
          <w:rFonts w:ascii="Courier New" w:hAnsi="Courier New"/>
          <w:sz w:val="17"/>
        </w:rPr>
        <w:t xml:space="preserve">    Sarin: O-Isopropylmethylphosphonofluorid    (107-44-8)</w:t>
      </w:r>
    </w:p>
    <w:p>
      <w:r>
        <w:rPr>
          <w:rFonts w:ascii="Courier New" w:hAnsi="Courier New"/>
          <w:sz w:val="17"/>
        </w:rPr>
        <w:t xml:space="preserve">Soman: O-Pinakolylmethylphosphonofluorid    (96-64-0)</w:t>
      </w:r>
    </w:p>
    <w:p>
      <w:r>
        <w:rPr>
          <w:rFonts w:ascii="Courier New" w:hAnsi="Courier New"/>
          <w:sz w:val="17"/>
        </w:rPr>
        <w:t xml:space="preserve">2.    O-Alkyl(&lt;- C(tief)10 einschließlich Cycloalkyl)-N,N-dialkyl (Me, Et, n-Pr oder i-Pr)-phosphoramidocyanide, z.B.    </w:t>
      </w:r>
    </w:p>
    <w:p>
      <w:r>
        <w:rPr>
          <w:rFonts w:ascii="Courier New" w:hAnsi="Courier New"/>
          <w:sz w:val="17"/>
        </w:rPr>
        <w:t xml:space="preserve">    Tabun: O-Ethyl-N,N-dimethylphosphoramidocyanid    (77-81-6)</w:t>
      </w:r>
    </w:p>
    <w:p>
      <w:r>
        <w:rPr>
          <w:rFonts w:ascii="Courier New" w:hAnsi="Courier New"/>
          <w:sz w:val="17"/>
        </w:rPr>
        <w:t xml:space="preserve">3.    O-Alkyl(H oder &lt;- C(tief)10 einschließlich Cycloalkyl)-S-2-dialkyl(Me, Et, n-Pr oder i-Pr)-aminoethylalkyl(Me, Et, n-Pr oder i-Pr)-phosphonothiolate sowie entsprechende alkylierte und protonierte Salze, z.B.    </w:t>
      </w:r>
    </w:p>
    <w:p>
      <w:r>
        <w:rPr>
          <w:rFonts w:ascii="Courier New" w:hAnsi="Courier New"/>
          <w:sz w:val="17"/>
        </w:rPr>
        <w:t xml:space="preserve">    VX: O-Ethyl-S-2-diisopropylaminoethylmethyl-phosphonothiolat    (50782-69-9)</w:t>
      </w:r>
    </w:p>
    <w:p>
      <w:r>
        <w:rPr>
          <w:rFonts w:ascii="Courier New" w:hAnsi="Courier New"/>
          <w:sz w:val="17"/>
        </w:rPr>
        <w:t xml:space="preserve">4.    Schwefelloste:    </w:t>
      </w:r>
    </w:p>
    <w:p>
      <w:r>
        <w:rPr>
          <w:rFonts w:ascii="Courier New" w:hAnsi="Courier New"/>
          <w:sz w:val="17"/>
        </w:rPr>
        <w:t xml:space="preserve">    2-Chlorethylchlormethylsulfid    (2625-76-5)</w:t>
      </w:r>
    </w:p>
    <w:p>
      <w:r>
        <w:rPr>
          <w:rFonts w:ascii="Courier New" w:hAnsi="Courier New"/>
          <w:sz w:val="17"/>
        </w:rPr>
        <w:t xml:space="preserve">    Senfgas: Bis-(2-chlorethyl)-sulfid    (505-60-2)</w:t>
      </w:r>
    </w:p>
    <w:p>
      <w:r>
        <w:rPr>
          <w:rFonts w:ascii="Courier New" w:hAnsi="Courier New"/>
          <w:sz w:val="17"/>
        </w:rPr>
        <w:t xml:space="preserve">    Bis-(2-chlorethylthio)-methan    (63869-13-6)</w:t>
      </w:r>
    </w:p>
    <w:p>
      <w:r>
        <w:rPr>
          <w:rFonts w:ascii="Courier New" w:hAnsi="Courier New"/>
          <w:sz w:val="17"/>
        </w:rPr>
        <w:t xml:space="preserve">    Sesqui-Yperit (Q): 1,2-Bis-(2-chlorethylthio)-ethan    (3563-36-8)</w:t>
      </w:r>
    </w:p>
    <w:p>
      <w:r>
        <w:rPr>
          <w:rFonts w:ascii="Courier New" w:hAnsi="Courier New"/>
          <w:sz w:val="17"/>
        </w:rPr>
        <w:t xml:space="preserve">    Bis-1,3-(2-chlorethylthio)-n-propan    (63905-10-2)</w:t>
      </w:r>
    </w:p>
    <w:p>
      <w:r>
        <w:rPr>
          <w:rFonts w:ascii="Courier New" w:hAnsi="Courier New"/>
          <w:sz w:val="17"/>
        </w:rPr>
        <w:t xml:space="preserve">    Bis-1,4-(2-chlorethylthio)-n-butan    (142868-93-7)</w:t>
      </w:r>
    </w:p>
    <w:p>
      <w:r>
        <w:rPr>
          <w:rFonts w:ascii="Courier New" w:hAnsi="Courier New"/>
          <w:sz w:val="17"/>
        </w:rPr>
        <w:t xml:space="preserve">    Bis-1,5-(2-chlorethylthio)-n-pentan    (142868-94-8)</w:t>
      </w:r>
    </w:p>
    <w:p>
      <w:r>
        <w:rPr>
          <w:rFonts w:ascii="Courier New" w:hAnsi="Courier New"/>
          <w:sz w:val="17"/>
        </w:rPr>
        <w:t xml:space="preserve">    Bis-(2-chlorethylthiomethyl)-ether    (63918-90-1)</w:t>
      </w:r>
    </w:p>
    <w:p>
      <w:r>
        <w:rPr>
          <w:rFonts w:ascii="Courier New" w:hAnsi="Courier New"/>
          <w:sz w:val="17"/>
        </w:rPr>
        <w:t xml:space="preserve">    O-Lost: Bis-(2-chlorethylthioethyl)-ether    (63918-89-8)</w:t>
      </w:r>
    </w:p>
    <w:p>
      <w:r>
        <w:rPr>
          <w:rFonts w:ascii="Courier New" w:hAnsi="Courier New"/>
          <w:sz w:val="17"/>
        </w:rPr>
        <w:t xml:space="preserve">5.    Lewisite:    </w:t>
      </w:r>
    </w:p>
    <w:p>
      <w:r>
        <w:rPr>
          <w:rFonts w:ascii="Courier New" w:hAnsi="Courier New"/>
          <w:sz w:val="17"/>
        </w:rPr>
        <w:t xml:space="preserve">    Lewisit 1: 2-Chlorvinyldichlorarsin    (541-25-3)</w:t>
      </w:r>
    </w:p>
    <w:p>
      <w:r>
        <w:rPr>
          <w:rFonts w:ascii="Courier New" w:hAnsi="Courier New"/>
          <w:sz w:val="17"/>
        </w:rPr>
        <w:t xml:space="preserve">    Lewisit 2: Bis-(2-chlorvinyl)-chlorarsin    (40334-69-8)</w:t>
      </w:r>
    </w:p>
    <w:p>
      <w:r>
        <w:rPr>
          <w:rFonts w:ascii="Courier New" w:hAnsi="Courier New"/>
          <w:sz w:val="17"/>
        </w:rPr>
        <w:t xml:space="preserve">    Lewisit 3: Tris-(2-chlorvinyl)-arsin    (40334-70-1)</w:t>
      </w:r>
    </w:p>
    <w:p>
      <w:r>
        <w:rPr>
          <w:rFonts w:ascii="Courier New" w:hAnsi="Courier New"/>
          <w:sz w:val="17"/>
        </w:rPr>
        <w:t xml:space="preserve">6.    Stickstoffloste    </w:t>
      </w:r>
    </w:p>
    <w:p>
      <w:r>
        <w:rPr>
          <w:rFonts w:ascii="Courier New" w:hAnsi="Courier New"/>
          <w:sz w:val="17"/>
        </w:rPr>
        <w:t xml:space="preserve">    HN1: Bis-(2-chlorethyl)-ethylamin    (538-07-8)</w:t>
      </w:r>
    </w:p>
    <w:p>
      <w:r>
        <w:rPr>
          <w:rFonts w:ascii="Courier New" w:hAnsi="Courier New"/>
          <w:sz w:val="17"/>
        </w:rPr>
        <w:t xml:space="preserve">    HN2: Bis-(2-chlorethyl)-methylamin    (51-75-2)</w:t>
      </w:r>
    </w:p>
    <w:p>
      <w:r>
        <w:rPr>
          <w:rFonts w:ascii="Courier New" w:hAnsi="Courier New"/>
          <w:sz w:val="17"/>
        </w:rPr>
        <w:t xml:space="preserve">    HN3: Tris-(2-chlorethyl)-amin    (555-77-1)</w:t>
      </w:r>
    </w:p>
    <w:p>
      <w:r>
        <w:rPr>
          <w:rFonts w:ascii="Courier New" w:hAnsi="Courier New"/>
          <w:sz w:val="17"/>
        </w:rPr>
        <w:t xml:space="preserve">7.    Saxitoxin    (35523-89-8)</w:t>
      </w:r>
    </w:p>
    <w:p>
      <w:r>
        <w:rPr>
          <w:rFonts w:ascii="Courier New" w:hAnsi="Courier New"/>
          <w:sz w:val="17"/>
        </w:rPr>
        <w:t xml:space="preserve">8.    Ricin    (9009-86-3)</w:t>
      </w:r>
    </w:p>
    <w:p>
      <w:r>
        <w:rPr>
          <w:rFonts w:ascii="Courier New" w:hAnsi="Courier New"/>
          <w:sz w:val="17"/>
        </w:rPr>
        <w:t xml:space="preserve">13.    P-Alkyl (H oder ≤ C10 einschließlich Cycloalkyl)-N-(1-(dialkyl(≤ C10 einschließlich Cycloalkyl)amino))alkyliden(H oder ≤ C10 einschließlich Cycloalkyl)phosphonamidofluoride sowie entsprechende alkylierte und protonierte Salze, z.B.    </w:t>
      </w:r>
    </w:p>
    <w:p>
      <w:r>
        <w:rPr>
          <w:rFonts w:ascii="Courier New" w:hAnsi="Courier New"/>
          <w:sz w:val="17"/>
        </w:rPr>
        <w:t xml:space="preserve">    P-n-Decyl-N-(1-(di-n-decylamino)-n-decyliden)phosphonamidofluorid    (2387495-99-8)</w:t>
      </w:r>
    </w:p>
    <w:p>
      <w:r>
        <w:rPr>
          <w:rFonts w:ascii="Courier New" w:hAnsi="Courier New"/>
          <w:sz w:val="17"/>
        </w:rPr>
        <w:t xml:space="preserve">    P-Methyl-N-(1-(diethylamino)ethyliden)phosphonamidofluorid    (2387496-12-8)</w:t>
      </w:r>
    </w:p>
    <w:p>
      <w:r>
        <w:rPr>
          <w:rFonts w:ascii="Courier New" w:hAnsi="Courier New"/>
          <w:sz w:val="17"/>
        </w:rPr>
        <w:t xml:space="preserve">14.    O-Alkyl (H oder ≤ C10 einschließlich Cycloalkyl)-N-(1-(dialkyl(≤ C10 einschließlich Cycloalkyl)amino))alkyliden(H oder ≤ C10 einschließlich Cycloalkyl)phosphoramidofluoride sowie entsprechende alkylierte und protonierte Salze, z.B.    </w:t>
      </w:r>
    </w:p>
    <w:p>
      <w:r>
        <w:rPr>
          <w:rFonts w:ascii="Courier New" w:hAnsi="Courier New"/>
          <w:sz w:val="17"/>
        </w:rPr>
        <w:t xml:space="preserve">    O-n-Decyl-N-(1-(di-n-decylamino)-n-decyliden)phosphoramidofluorid    (2387496-00-4)</w:t>
      </w:r>
    </w:p>
    <w:p>
      <w:r>
        <w:rPr>
          <w:rFonts w:ascii="Courier New" w:hAnsi="Courier New"/>
          <w:sz w:val="17"/>
        </w:rPr>
        <w:t xml:space="preserve">    O-Methyl-N-(1-(diethylamino)ethyliden)phosphoramidofluorid    (2387496-04-8)</w:t>
      </w:r>
    </w:p>
    <w:p>
      <w:r>
        <w:rPr>
          <w:rFonts w:ascii="Courier New" w:hAnsi="Courier New"/>
          <w:sz w:val="17"/>
        </w:rPr>
        <w:t xml:space="preserve">    O-Ethyl-N-(1-(diethylamino)ethyliden)phosphoramidofluorid    (2387496-06-0)</w:t>
      </w:r>
    </w:p>
    <w:p>
      <w:r>
        <w:rPr>
          <w:rFonts w:ascii="Courier New" w:hAnsi="Courier New"/>
          <w:sz w:val="17"/>
        </w:rPr>
        <w:t xml:space="preserve">15.    P-Methyl-N-(bis(diethylamino)methyliden)phosphonamidofluorid    (2387496-14-0)</w:t>
      </w:r>
    </w:p>
    <w:p>
      <w:r>
        <w:rPr>
          <w:rFonts w:ascii="Courier New" w:hAnsi="Courier New"/>
          <w:sz w:val="17"/>
        </w:rPr>
        <w:t xml:space="preserve">16.    Carbamate (quaternäre und bisquaternäre Dimethylcarbamoyloxypyridine)Quaternäre Dimethylcarbamoyloxypyridine:1-[N,N-Dialkyl(≤ C10)-N-(x-(hydroxy, cyano, acetoxy)alkyl(≤ C10)) ammonio]- 10-[N-(3-dimethylcarbamoyloxy-α-picolinyl)-N,N-dialkyl(≤ C10) ammonio]- n-decan-dibromide (x = 1-8) z.B.    </w:t>
      </w:r>
    </w:p>
    <w:p>
      <w:r>
        <w:rPr>
          <w:rFonts w:ascii="Courier New" w:hAnsi="Courier New"/>
          <w:sz w:val="17"/>
        </w:rPr>
        <w:t xml:space="preserve">    1-[N,N-Dimethyl-N-(2-hydroxy)ethylammonio]- 10-[N-(3-dimethylcarbamoyloxy-α-picolinyl)-N,N-dimethylammonio]- n-decan-dibromid    (77104-62-2)</w:t>
      </w:r>
    </w:p>
    <w:p>
      <w:r>
        <w:rPr>
          <w:rFonts w:ascii="Courier New" w:hAnsi="Courier New"/>
          <w:sz w:val="17"/>
        </w:rPr>
        <w:t xml:space="preserve">    Bisquaternäre Dimethylcarbamoyloxypyridine:1,x-Bis[N-(3-dimethylcarbamoyloxy-α-picolinyl)-N,N-dialkyl(≤ C10) ammonio]- n-alkan-(2,(x-1)-dion)-dibromide (x = 2-12) z.B.    </w:t>
      </w:r>
    </w:p>
    <w:p>
      <w:r>
        <w:rPr>
          <w:rFonts w:ascii="Courier New" w:hAnsi="Courier New"/>
          <w:sz w:val="17"/>
        </w:rPr>
        <w:t xml:space="preserve">    1,10-Bis[N-(3-dimethylcarbamoyloxy-α-picolinyl)-N-ethyl-N-methylammonio]- n-decan-2,9-dion-dibromid    (77104-00-8)</w:t>
      </w:r>
    </w:p>
    <w:p>
      <w:r>
        <w:rPr>
          <w:rFonts w:ascii="Courier New" w:hAnsi="Courier New"/>
          <w:sz w:val="17"/>
        </w:rPr>
        <w:t xml:space="preserve">B.    Ausgangsstoffe:</w:t>
      </w:r>
    </w:p>
    <w:p>
      <w:r>
        <w:rPr>
          <w:rFonts w:ascii="Courier New" w:hAnsi="Courier New"/>
          <w:sz w:val="17"/>
        </w:rPr>
        <w:t xml:space="preserve">9.    Alkyl(Me, Et, n-Pr oder i-Pr)-phosphonsäuredifluoride, z.B.    </w:t>
      </w:r>
    </w:p>
    <w:p>
      <w:r>
        <w:rPr>
          <w:rFonts w:ascii="Courier New" w:hAnsi="Courier New"/>
          <w:sz w:val="17"/>
        </w:rPr>
        <w:t xml:space="preserve">    DF: Methylphosphonsäuredifluorid    (676-99-3)</w:t>
      </w:r>
    </w:p>
    <w:p>
      <w:r>
        <w:rPr>
          <w:rFonts w:ascii="Courier New" w:hAnsi="Courier New"/>
          <w:sz w:val="17"/>
        </w:rPr>
        <w:t xml:space="preserve">10.    O-Alkyl(H oder &lt;- C(tief)10 einschließlich Cycloalkyl)-O-2-Dialkyl(Me, Et, n-Pr oder i-Pr)-aminoethyl-alkyl(Me, Et, n-Pr oder i-Pr)-phosphonite und entsprechende alkylierte und protonierte Salze, z.B.    </w:t>
      </w:r>
    </w:p>
    <w:p>
      <w:r>
        <w:rPr>
          <w:rFonts w:ascii="Courier New" w:hAnsi="Courier New"/>
          <w:sz w:val="17"/>
        </w:rPr>
        <w:t xml:space="preserve">    QL: O-Ethyl-O-2-diisopropylaminoethyl-methylphosphonit    (57856-11-8)</w:t>
      </w:r>
    </w:p>
    <w:p>
      <w:r>
        <w:rPr>
          <w:rFonts w:ascii="Courier New" w:hAnsi="Courier New"/>
          <w:sz w:val="17"/>
        </w:rPr>
        <w:t xml:space="preserve">Registriernummer nach</w:t>
      </w:r>
    </w:p>
    <w:p>
      <w:r>
        <w:rPr>
          <w:rFonts w:ascii="Courier New" w:hAnsi="Courier New"/>
          <w:sz w:val="17"/>
        </w:rPr>
        <w:t xml:space="preserve">Chemical Abstracts Service</w:t>
      </w:r>
    </w:p>
    <w:p>
      <w:r>
        <w:rPr>
          <w:rFonts w:ascii="Courier New" w:hAnsi="Courier New"/>
          <w:sz w:val="17"/>
        </w:rPr>
        <w:t xml:space="preserve">(CAS-Nummer)</w:t>
      </w:r>
    </w:p>
    <w:p>
      <w:r>
        <w:rPr>
          <w:rFonts w:ascii="Courier New" w:hAnsi="Courier New"/>
          <w:sz w:val="17"/>
        </w:rPr>
        <w:t xml:space="preserve">11.    Chlor-Sarin: O-Isopropylmethylphosphonochlorid    (1445-76-7)</w:t>
      </w:r>
    </w:p>
    <w:p>
      <w:r>
        <w:rPr>
          <w:rFonts w:ascii="Courier New" w:hAnsi="Courier New"/>
          <w:sz w:val="17"/>
        </w:rPr>
        <w:t xml:space="preserve">12.    Chlor-Soman: O-Pinakolylmethylphosphonochlorid    (7040-57-5)</w:t>
      </w:r>
    </w:p>
    <w:p>
      <w:r>
        <w:rPr>
          <w:rFonts w:ascii="Courier New" w:hAnsi="Courier New"/>
          <w:sz w:val="17"/>
        </w:rPr>
        <w:t xml:space="preserve">Liste 2</w:t>
      </w:r>
    </w:p>
    <w:p>
      <w:r>
        <w:rPr>
          <w:rFonts w:ascii="Courier New" w:hAnsi="Courier New"/>
          <w:sz w:val="17"/>
        </w:rPr>
        <w:t xml:space="preserve">A.    Toxische Chemikalien:</w:t>
      </w:r>
    </w:p>
    <w:p>
      <w:r>
        <w:rPr>
          <w:rFonts w:ascii="Courier New" w:hAnsi="Courier New"/>
          <w:sz w:val="17"/>
        </w:rPr>
        <w:t xml:space="preserve">1.    Amiton: 0,0-Diethyl-S-(2-(diethylamino)-ethyl)-phosphorthiolat und entsprechende alkylierte und protonierte Salze    (78-53-5)</w:t>
      </w:r>
    </w:p>
    <w:p>
      <w:r>
        <w:rPr>
          <w:rFonts w:ascii="Courier New" w:hAnsi="Courier New"/>
          <w:sz w:val="17"/>
        </w:rPr>
        <w:t xml:space="preserve">2.    PFIB: 1,1,3,3,3-Pentafluor-2-(trifluormethyl)-1-propen    (382-21-8)</w:t>
      </w:r>
    </w:p>
    <w:p>
      <w:r>
        <w:rPr>
          <w:rFonts w:ascii="Courier New" w:hAnsi="Courier New"/>
          <w:sz w:val="17"/>
        </w:rPr>
        <w:t xml:space="preserve">3.    BZ: 3-Chinuclidinylbenzilat    (6581-06-2)</w:t>
      </w:r>
    </w:p>
    <w:p>
      <w:r>
        <w:rPr>
          <w:rFonts w:ascii="Courier New" w:hAnsi="Courier New"/>
          <w:sz w:val="17"/>
        </w:rPr>
        <w:t xml:space="preserve">B.    Ausgangsstoffe:</w:t>
      </w:r>
    </w:p>
    <w:p>
      <w:r>
        <w:rPr>
          <w:rFonts w:ascii="Courier New" w:hAnsi="Courier New"/>
          <w:sz w:val="17"/>
        </w:rPr>
        <w:t xml:space="preserve">4.    Chemikalien, mit Ausnahme der in Liste 1 genannten, die ein Phosphoratom enthalten, an das eine Methyl-, Ethyl- oder Propyl-(Normal- oder Iso-)Gruppe gebunden ist, jedoch keine weiteren Kohlenstoffatome, z.B.    </w:t>
      </w:r>
    </w:p>
    <w:p>
      <w:r>
        <w:rPr>
          <w:rFonts w:ascii="Courier New" w:hAnsi="Courier New"/>
          <w:sz w:val="17"/>
        </w:rPr>
        <w:t xml:space="preserve">    Methylphosphonsäuredichlorid    (676-97-1)</w:t>
      </w:r>
    </w:p>
    <w:p>
      <w:r>
        <w:rPr>
          <w:rFonts w:ascii="Courier New" w:hAnsi="Courier New"/>
          <w:sz w:val="17"/>
        </w:rPr>
        <w:t xml:space="preserve">    Dimethylmethylphosphonat    (756-79-6)</w:t>
      </w:r>
    </w:p>
    <w:p>
      <w:r>
        <w:rPr>
          <w:rFonts w:ascii="Courier New" w:hAnsi="Courier New"/>
          <w:sz w:val="17"/>
        </w:rPr>
        <w:t xml:space="preserve">    Ausnahme:    </w:t>
      </w:r>
    </w:p>
    <w:p>
      <w:r>
        <w:rPr>
          <w:rFonts w:ascii="Courier New" w:hAnsi="Courier New"/>
          <w:sz w:val="17"/>
        </w:rPr>
        <w:t xml:space="preserve">    Fonofos: O-Ethyl-S-phenyl-ethyldithiophosphonat    (944-22-9)</w:t>
      </w:r>
    </w:p>
    <w:p>
      <w:r>
        <w:rPr>
          <w:rFonts w:ascii="Courier New" w:hAnsi="Courier New"/>
          <w:sz w:val="17"/>
        </w:rPr>
        <w:t xml:space="preserve">5.    N,N-Dialkyl(Me, Et, n-Pr oder i-Pr)-phosphoramid-dihalogenide    </w:t>
      </w:r>
    </w:p>
    <w:p>
      <w:r>
        <w:rPr>
          <w:rFonts w:ascii="Courier New" w:hAnsi="Courier New"/>
          <w:sz w:val="17"/>
        </w:rPr>
        <w:t xml:space="preserve">6.    Dialkyl(Me, Et, n-Pr oder i-Pr)-N,N-dialkyl(Me, Et, n-Pr oder i-Pr)-phosphoramidate    </w:t>
      </w:r>
    </w:p>
    <w:p>
      <w:r>
        <w:rPr>
          <w:rFonts w:ascii="Courier New" w:hAnsi="Courier New"/>
          <w:sz w:val="17"/>
        </w:rPr>
        <w:t xml:space="preserve">7.    Arsentrichlorid    (7784-34-1)</w:t>
      </w:r>
    </w:p>
    <w:p>
      <w:r>
        <w:rPr>
          <w:rFonts w:ascii="Courier New" w:hAnsi="Courier New"/>
          <w:sz w:val="17"/>
        </w:rPr>
        <w:t xml:space="preserve">8.    2,2-Diphenyl-2-hydroxyessigsäure    (76-93-7)</w:t>
      </w:r>
    </w:p>
    <w:p>
      <w:r>
        <w:rPr>
          <w:rFonts w:ascii="Courier New" w:hAnsi="Courier New"/>
          <w:sz w:val="17"/>
        </w:rPr>
        <w:t xml:space="preserve">9.    Chinuclidin-3-ol    (1619-34-7)</w:t>
      </w:r>
    </w:p>
    <w:p>
      <w:r>
        <w:rPr>
          <w:rFonts w:ascii="Courier New" w:hAnsi="Courier New"/>
          <w:sz w:val="17"/>
        </w:rPr>
        <w:t xml:space="preserve">10.    N,N-Dialkyl(Me, Et, n-Pr oder i-Pr)-aminoethyl-2-chloride und entsprechende protonierte Salze    </w:t>
      </w:r>
    </w:p>
    <w:p>
      <w:r>
        <w:rPr>
          <w:rFonts w:ascii="Courier New" w:hAnsi="Courier New"/>
          <w:sz w:val="17"/>
        </w:rPr>
        <w:t xml:space="preserve">11.    N,N-Dialkyl(Me, Et, n-Pr oder i-Pr)-aminoethan-2-ol und entsprechende protonierte Salze    </w:t>
      </w:r>
    </w:p>
    <w:p>
      <w:r>
        <w:rPr>
          <w:rFonts w:ascii="Courier New" w:hAnsi="Courier New"/>
          <w:sz w:val="17"/>
        </w:rPr>
        <w:t xml:space="preserve">    Ausnahmen:    </w:t>
      </w:r>
    </w:p>
    <w:p>
      <w:r>
        <w:rPr>
          <w:rFonts w:ascii="Courier New" w:hAnsi="Courier New"/>
          <w:sz w:val="17"/>
        </w:rPr>
        <w:t xml:space="preserve">    N-N-Dimethylaminoethanol und entsprechende protonierte Salze    (108-01-0)</w:t>
      </w:r>
    </w:p>
    <w:p>
      <w:r>
        <w:rPr>
          <w:rFonts w:ascii="Courier New" w:hAnsi="Courier New"/>
          <w:sz w:val="17"/>
        </w:rPr>
        <w:t xml:space="preserve">    N-N-Diethylaminoethanol und entsprechende protonierte Salze    (100-37-8)</w:t>
      </w:r>
    </w:p>
    <w:p>
      <w:r>
        <w:rPr>
          <w:rFonts w:ascii="Courier New" w:hAnsi="Courier New"/>
          <w:sz w:val="17"/>
        </w:rPr>
        <w:t xml:space="preserve">12.    N,N-Dialkyl(Me, Et, n-Pr oder i-Pr)-aminoethan-2-thiol und entsprechende protonierte Salze    </w:t>
      </w:r>
    </w:p>
    <w:p>
      <w:r>
        <w:rPr>
          <w:rFonts w:ascii="Courier New" w:hAnsi="Courier New"/>
          <w:sz w:val="17"/>
        </w:rPr>
        <w:t xml:space="preserve">13.    Thiodiglykol: Bis-(2-hydroxyethyl)-sulfid    (111-48-8)</w:t>
      </w:r>
    </w:p>
    <w:p>
      <w:r>
        <w:rPr>
          <w:rFonts w:ascii="Courier New" w:hAnsi="Courier New"/>
          <w:sz w:val="17"/>
        </w:rPr>
        <w:t xml:space="preserve">14.    Pinakolylalkohol: 3,3-Dimethylbutan-2-ol    (464-07-3)</w:t>
      </w:r>
    </w:p>
    <w:p>
      <w:r>
        <w:rPr>
          <w:rFonts w:ascii="Courier New" w:hAnsi="Courier New"/>
          <w:sz w:val="17"/>
        </w:rPr>
        <w:t xml:space="preserve">Liste 3</w:t>
      </w:r>
    </w:p>
    <w:p>
      <w:r>
        <w:rPr>
          <w:rFonts w:ascii="Courier New" w:hAnsi="Courier New"/>
          <w:sz w:val="17"/>
        </w:rPr>
        <w:t xml:space="preserve">A.    Toxische Chemikalien:</w:t>
      </w:r>
    </w:p>
    <w:p>
      <w:r>
        <w:rPr>
          <w:rFonts w:ascii="Courier New" w:hAnsi="Courier New"/>
          <w:sz w:val="17"/>
        </w:rPr>
        <w:t xml:space="preserve">1.    Phosgen: Carbonyldichlorid    (75-44-5)</w:t>
      </w:r>
    </w:p>
    <w:p>
      <w:r>
        <w:rPr>
          <w:rFonts w:ascii="Courier New" w:hAnsi="Courier New"/>
          <w:sz w:val="17"/>
        </w:rPr>
        <w:t xml:space="preserve">2.    Chlorcyan    (506-77-4)</w:t>
      </w:r>
    </w:p>
    <w:p>
      <w:r>
        <w:rPr>
          <w:rFonts w:ascii="Courier New" w:hAnsi="Courier New"/>
          <w:sz w:val="17"/>
        </w:rPr>
        <w:t xml:space="preserve">3.    Cyanwasserstoff    (74-90-8)</w:t>
      </w:r>
    </w:p>
    <w:p>
      <w:r>
        <w:rPr>
          <w:rFonts w:ascii="Courier New" w:hAnsi="Courier New"/>
          <w:sz w:val="17"/>
        </w:rPr>
        <w:t xml:space="preserve">4.    Chlorpikrin: Trichlornitromethan    (76-06-2)</w:t>
      </w:r>
    </w:p>
    <w:p>
      <w:r>
        <w:rPr>
          <w:rFonts w:ascii="Courier New" w:hAnsi="Courier New"/>
          <w:sz w:val="17"/>
        </w:rPr>
        <w:t xml:space="preserve">B.    Ausgangsstoffe:</w:t>
      </w:r>
    </w:p>
    <w:p>
      <w:r>
        <w:rPr>
          <w:rFonts w:ascii="Courier New" w:hAnsi="Courier New"/>
          <w:sz w:val="17"/>
        </w:rPr>
        <w:t xml:space="preserve">5.    Phosphoroxidchlorid    (10025-87-3)</w:t>
      </w:r>
    </w:p>
    <w:p>
      <w:r>
        <w:rPr>
          <w:rFonts w:ascii="Courier New" w:hAnsi="Courier New"/>
          <w:sz w:val="17"/>
        </w:rPr>
        <w:t xml:space="preserve">6.    Phosphortrichlorid    (7719-12-2)</w:t>
      </w:r>
    </w:p>
    <w:p>
      <w:r>
        <w:rPr>
          <w:rFonts w:ascii="Courier New" w:hAnsi="Courier New"/>
          <w:sz w:val="17"/>
        </w:rPr>
        <w:t xml:space="preserve">7.    Phosphorpentachlorid    (10026-13-8)</w:t>
      </w:r>
    </w:p>
    <w:p>
      <w:r>
        <w:rPr>
          <w:rFonts w:ascii="Courier New" w:hAnsi="Courier New"/>
          <w:sz w:val="17"/>
        </w:rPr>
        <w:t xml:space="preserve">8.    Trimethylphosphit    (121-45-9)</w:t>
      </w:r>
    </w:p>
    <w:p>
      <w:r>
        <w:rPr>
          <w:rFonts w:ascii="Courier New" w:hAnsi="Courier New"/>
          <w:sz w:val="17"/>
        </w:rPr>
        <w:t xml:space="preserve">9.    Triethylphosphit    (122-52-1)</w:t>
      </w:r>
    </w:p>
    <w:p>
      <w:r>
        <w:rPr>
          <w:rFonts w:ascii="Courier New" w:hAnsi="Courier New"/>
          <w:sz w:val="17"/>
        </w:rPr>
        <w:t xml:space="preserve">10.    Dimethylphosphit    (868-85-9)</w:t>
      </w:r>
    </w:p>
    <w:p>
      <w:r>
        <w:rPr>
          <w:rFonts w:ascii="Courier New" w:hAnsi="Courier New"/>
          <w:sz w:val="17"/>
        </w:rPr>
        <w:t xml:space="preserve">11.    Diethylphosphit    (762-04-9)</w:t>
      </w:r>
    </w:p>
    <w:p>
      <w:r>
        <w:rPr>
          <w:rFonts w:ascii="Courier New" w:hAnsi="Courier New"/>
          <w:sz w:val="17"/>
        </w:rPr>
        <w:t xml:space="preserve">12.    Schwefelmonochlorid    (10025-67-9)</w:t>
      </w:r>
    </w:p>
    <w:p>
      <w:r>
        <w:rPr>
          <w:rFonts w:ascii="Courier New" w:hAnsi="Courier New"/>
          <w:sz w:val="17"/>
        </w:rPr>
        <w:t xml:space="preserve">13.    Schwefeldichlorid    (10545-99-0)</w:t>
      </w:r>
    </w:p>
    <w:p>
      <w:r>
        <w:rPr>
          <w:rFonts w:ascii="Courier New" w:hAnsi="Courier New"/>
          <w:sz w:val="17"/>
        </w:rPr>
        <w:t xml:space="preserve">14.    Thionylchlorid    (7719-09-7)</w:t>
      </w:r>
    </w:p>
    <w:p>
      <w:r>
        <w:rPr>
          <w:rFonts w:ascii="Courier New" w:hAnsi="Courier New"/>
          <w:sz w:val="17"/>
        </w:rPr>
        <w:t xml:space="preserve">15.    Ethyldiethanolamin    (139-87-7)</w:t>
      </w:r>
    </w:p>
    <w:p>
      <w:r>
        <w:rPr>
          <w:rFonts w:ascii="Courier New" w:hAnsi="Courier New"/>
          <w:sz w:val="17"/>
        </w:rPr>
        <w:t xml:space="preserve">16.    Methyldiethanolamin    (105-59-9)</w:t>
      </w:r>
    </w:p>
    <w:p>
      <w:r>
        <w:rPr>
          <w:rFonts w:ascii="Courier New" w:hAnsi="Courier New"/>
          <w:sz w:val="17"/>
        </w:rPr>
        <w:t xml:space="preserve">17.    Triethanolamin    (102-71-6)</w:t>
      </w:r>
    </w:p>
    <w:p>
      <w:r>
        <w:rPr>
          <w:rFonts w:ascii="Courier New" w:hAnsi="Courier New"/>
          <w:sz w:val="17"/>
        </w:rPr>
        <w:t xml:space="preserve">*)    Jeder Hinweis auf Gruppen dialkyllierter Chemikalien, denen - in Klammern - eine Aufzählung von Alkylgruppen folgt, bedeutet, daß alle Verbindungen, die sich durch sämtliche möglichen Kombinationen der in Klammern genannten Alkylgruppen ergeben, als in die entsprechende Liste eingetragen gelten, sofern sie nicht ausdrücklich ausgenommen sind.</w:t>
      </w:r>
    </w:p>
    <w:p>
      <w:r>
        <w:rPr>
          <w:rFonts w:ascii="Courier New" w:hAnsi="Courier New"/>
          <w:sz w:val="17"/>
        </w:rPr>
        <w:t xml:space="preserve">**)    Die in den Nummern 13, 14, 15 und 16 aufgeführten Chemikalien wurden durch zwei Entscheidungen der 24. Konferenz der Vertragsstaaten der Organisation für das Verbot von Chemiewaffen vom 27. November 2019 (C-24/DEC.4 und C-24/DEC.5) unter gleicher Nummerierung in den Anhang 1, Teil B, Liste 1, Abschnitt A des Chemiewaffenübereinkommens aufgenommen.</w:t>
      </w:r>
    </w:p>
    <w:p>
      <w:r>
        <w:rPr>
          <w:color w:val="555555"/>
          <w:sz w:val="17"/>
        </w:rPr>
        <w:t xml:space="preserve">Zitiervorschlag: Anhang 1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https://recht.nulegal.eu/gesetze/CW%C3%9CV/anhang-1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