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BwKoopG — Sondervorschriften für Soldatinnen und Soldaten</w:t>
      </w:r>
    </w:p>
    <w:p>
      <w:r>
        <w:rPr>
          <w:color w:val="555555"/>
          <w:sz w:val="18"/>
        </w:rPr>
        <w:t xml:space="preserve">Kooperationsgesetz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Wahlberechtigung und die Wählbarkeit von Soldatinnen und Soldaten, die einer Dienststelle oder Einrichtung angehören, für die die §§ 60 bis 63 des Soldatinnen- und Soldatenbeteiligungsgesetzes gelten, richten sich nach den §§ 4 und 5 des Soldatinnen- und Soldatenbeteiligungsgesetzes.</w:t>
      </w:r>
    </w:p>
    <w:p>
      <w:r>
        <w:t xml:space="preserve">(2) Gehören Soldatinnen und Soldaten einem Wahlbereich für die Wahl einer Vertrauensperson im Sinne des § 4 Absatz 1 Satz 2 des Soldatinnen- und Soldatenbeteiligungsgesetzes an, bleiben sie während ihrer Zugehörigkeit zu einem Kooperationsbetrieb bei der Wahl einer Vertrauensperson für ihren Wahlbereich wahlberechtigt, sind jedoch als Vertrauensperson nicht wählbar.</w:t>
      </w:r>
    </w:p>
    <w:p>
      <w:r>
        <w:rPr>
          <w:color w:val="555555"/>
          <w:sz w:val="17"/>
        </w:rPr>
        <w:t xml:space="preserve">Zitiervorschlag: § 4 BwKoopG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https://recht.nulegal.eu/gesetze/BwKoopG/4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