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BtOG — Mitteilung an Betreuungsvereine</w:t>
      </w:r>
    </w:p>
    <w:p>
      <w:r>
        <w:rPr>
          <w:color w:val="555555"/>
          <w:sz w:val="18"/>
        </w:rPr>
        <w:t xml:space="preserve">Betreuungsorganisationsgesetz</w:t>
      </w:r>
    </w:p>
    <w:p>
      <w:r>
        <w:rPr>
          <w:color w:val="555555"/>
          <w:sz w:val="18"/>
        </w:rPr>
        <w:t xml:space="preserve">Stand: 07.07.2022 (konsolidierte Textfassung, kein amtliches Inkrafttretensdatum)</w:t>
      </w:r>
    </w:p>
    <w:p>
      <w:r>
        <w:t xml:space="preserve">Die Behörde teilt Name und Anschrift der ehrenamtlichen Betreuer, von deren Bestellung sie durch die Bekanntgabe des Betreuungsgerichts nach § 288 Absatz 2 Satz 1 des Gesetzes über das Verfahren in Familiensachen und in den Angelegenheiten der freiwilligen Gerichtsbarkeit Kenntnis erlangt hat, unverzüglich einem am Wohnsitz des ehrenamtlichen Betreuers anerkannten Betreuungsverein mit, um dem Verein eine Kontaktaufnahme zu ermöglichen. Dies gilt nicht für ehrenamtliche Betreuer, die keine familiäre Beziehung oder persönliche Bindung zu dem Betroffenen haben.</w:t>
      </w:r>
    </w:p>
    <w:p>
      <w:r>
        <w:rPr>
          <w:color w:val="555555"/>
          <w:sz w:val="17"/>
        </w:rPr>
        <w:t xml:space="preserve">Zitiervorschlag: § 10 BtOG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https://recht.nulegal.eu/gesetze/BtOG/10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