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BtMG 1981 — Sonstige Begriffe</w:t>
      </w:r>
    </w:p>
    <w:p>
      <w:r>
        <w:rPr>
          <w:color w:val="555555"/>
          <w:sz w:val="18"/>
        </w:rPr>
        <w:t xml:space="preserve">Betäubungsmittelgesetz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Sinne dieses Gesetzes ist</w:t>
      </w:r>
    </w:p>
    <w:p>
      <w:pPr>
        <w:ind w:left="420"/>
      </w:pPr>
      <w:r>
        <w:t xml:space="preserve">1. Stoff:</w:t>
      </w:r>
    </w:p>
    <w:p>
      <w:pPr>
        <w:ind w:left="780"/>
      </w:pPr>
      <w:r>
        <w:t xml:space="preserve">a) chemische Elemente und chemische Verbindungen sowie deren natürlich vorkommende Gemische und Lösungen,</w:t>
      </w:r>
    </w:p>
    <w:p>
      <w:pPr>
        <w:ind w:left="780"/>
      </w:pPr>
      <w:r>
        <w:t xml:space="preserve">b) Pflanzen, Algen, Pilze und Flechten sowie deren Teile und Bestandteile in bearbeitetem oder unbearbeitetem Zustand,</w:t>
      </w:r>
    </w:p>
    <w:p>
      <w:pPr>
        <w:ind w:left="780"/>
      </w:pPr>
      <w:r>
        <w:t xml:space="preserve">c) Tierkörper, auch lebender Tiere, sowie Körperteile, -bestandteile und Stoffwechselprodukte von Mensch und Tier in bearbeitetem oder unbearbeitetem Zustand,</w:t>
      </w:r>
    </w:p>
    <w:p>
      <w:pPr>
        <w:ind w:left="780"/>
      </w:pPr>
      <w:r>
        <w:t xml:space="preserve">d) Mikroorganismen einschließlich Viren sowie deren Bestandteile oder Stoffwechselprodukte;</w:t>
      </w:r>
    </w:p>
    <w:p>
      <w:pPr>
        <w:ind w:left="420"/>
      </w:pPr>
      <w:r>
        <w:t xml:space="preserve">2. Zubereitung:ohne Rücksicht auf ihren Aggregatzustand ein Stoffgemisch oder die Lösung eines oder mehrerer Stoffe außer den natürlich vorkommenden Gemischen und Lösungen;</w:t>
      </w:r>
    </w:p>
    <w:p>
      <w:pPr>
        <w:ind w:left="420"/>
      </w:pPr>
      <w:r>
        <w:t xml:space="preserve">3. ausgenommene Zubereitung:eine in den Anlagen I bis III bezeichnete Zubereitung, die von den betäubungsmittelrechtlichen Vorschriften ganz oder teilweise ausgenommen ist;</w:t>
      </w:r>
    </w:p>
    <w:p>
      <w:pPr>
        <w:ind w:left="420"/>
      </w:pPr>
      <w:r>
        <w:t xml:space="preserve">4. Herstellen:das Gewinnen, Anfertigen, Zubereiten, Be- oder Verarbeiten, Reinigen und Umwandeln.</w:t>
      </w:r>
    </w:p>
    <w:p>
      <w:r>
        <w:t xml:space="preserve">(2) Der Einfuhr oder Ausfuhr eines Betäubungsmittels steht jedes sonstige Verbringen in den oder aus dem Geltungsbereich dieses Gesetzes gleich.</w:t>
      </w:r>
    </w:p>
    <w:p>
      <w:r>
        <w:rPr>
          <w:color w:val="555555"/>
          <w:sz w:val="17"/>
        </w:rPr>
        <w:t xml:space="preserve">Zitiervorschlag: § 2 BtMG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https://recht.nulegal.eu/gesetze/BtMG%201981/2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