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2 Satz 1 eine Impfung oder einen Heilversuch durchführt,</w:t>
      </w:r>
    </w:p>
    <w:p>
      <w:pPr>
        <w:ind w:left="420"/>
      </w:pPr>
      <w:r>
        <w:t xml:space="preserve">2. einer mit einer Zulassung nach § 2 Satz 2, § 8 Absatz 3, auch in Verbindung mit § 9 Absatz 3, § 10 Absatz 1 Satz 2, § 11 Absatz 3, auch in Verbindung mit § 11a Absatz 3, § 14 Absatz 3, auch in Verbindung mit § 14a Absatz 3, oder § 16 Absatz 4 verbundenen vollziehbaren Auflage zuwiderhandelt,</w:t>
      </w:r>
    </w:p>
    <w:p>
      <w:pPr>
        <w:ind w:left="420"/>
      </w:pPr>
      <w:r>
        <w:t xml:space="preserve">3. einer vollziehbaren Anordnung nach § 3 Absatz 1 Satz 1, Absatz 3 oder Absatz 4, § 3a, § 7 Absatz 2, § 8 Absatz 1 Satz 1 Nummer 3 oder 4 oder Absatz 2, auch in Verbindung mit § 9 Absatz 2, § 10 Absatz 2, § 11 Absatz 1 Satz 1 Nummer 2 oder 3 oder Absatz 2, auch in Verbindung mit § 11a Absatz 2, § 12, § 13 Absatz 2, § 14 Absatz 1 Satz 1 Nummer 3 oder 4 oder Absatz 2, auch in Verbindung mit § 14a Absatz 2, § 15 Absatz 1 Satz 1, Absatz 2 Satz 1 oder Absatz 3 Satz 1 oder § 16 Absatz 2 zuwiderhandelt,</w:t>
      </w:r>
    </w:p>
    <w:p>
      <w:pPr>
        <w:ind w:left="420"/>
      </w:pPr>
      <w:r>
        <w:t xml:space="preserve">4. entgegen § 4 Nummer 1 eine Veränderung vornimmt,</w:t>
      </w:r>
    </w:p>
    <w:p>
      <w:pPr>
        <w:ind w:left="420"/>
      </w:pPr>
      <w:r>
        <w:t xml:space="preserve">5. entgegen § 6 Absatz 1 Satz 1, § 8 Absatz 1 Satz 1 Nummer 1, § 11 Absatz 1 Satz 1 Nummer 1 oder § 14 Absatz 1 Satz 1 Nummer 1 ein dort genanntes Tier nicht, nicht richtig oder nicht rechtzeitig absondert,</w:t>
      </w:r>
    </w:p>
    <w:p>
      <w:pPr>
        <w:ind w:left="420"/>
      </w:pPr>
      <w:r>
        <w:t xml:space="preserve">6. entgegen § 8 Absatz 1 Satz 1 Nummer 2 oder § 14 Absatz 1 Satz 1 Nummer 2 Milch nicht oder nicht rechtzeitig aufkocht,</w:t>
      </w:r>
    </w:p>
    <w:p>
      <w:pPr>
        <w:ind w:left="420"/>
      </w:pPr>
      <w:r>
        <w:t xml:space="preserve">7. entgegen § 8 Absatz 1 Satz 1 Nummer 3, § 11 Absatz 1 Satz 1 Nummer 2 oder § 14 Absatz 1 Satz 1 Nummer 3 Streu nicht, nicht richtig, nicht in der vorgeschriebenen Weise oder nicht rechtzeitig beseitigt,</w:t>
      </w:r>
    </w:p>
    <w:p>
      <w:pPr>
        <w:ind w:left="420"/>
      </w:pPr>
      <w:r>
        <w:t xml:space="preserve">8. entgegen § 8 Absatz 1 Satz 1 Nummer 5 Buchstabe a, § 11 Absatz 1 Satz 1 Nummer 4 Buchstabe a oder § 14 Absatz 1 Satz 1 Nummer 5 Buchstabe a nicht sicherstellt, dass ein dort genanntes Tier nicht aus dem Bestand verbracht wird,</w:t>
      </w:r>
    </w:p>
    <w:p>
      <w:pPr>
        <w:ind w:left="420"/>
      </w:pPr>
      <w:r>
        <w:t xml:space="preserve">9. entgegen § 8 Absatz 1 Satz 1 Nummer 5 Buchstabe b, § 11 Absatz 1 Satz 1 Nummer 4 Buchstabe b oder § 14 Absatz 1 Satz 1 Nummer 5 Buchstabe c nicht sicherstellt, dass ein dort genanntes Tier nicht gedeckt oder künstlich besamt wird,</w:t>
      </w:r>
    </w:p>
    <w:p>
      <w:pPr>
        <w:ind w:left="420"/>
      </w:pPr>
      <w:r>
        <w:t xml:space="preserve">10. entgegen § 9 Absatz 1, § 11a Absatz 1 oder § 14a Absatz 1 ein Schild nicht, nicht richtig oder nicht rechtzeitig anbringt,</w:t>
      </w:r>
    </w:p>
    <w:p>
      <w:pPr>
        <w:ind w:left="420"/>
      </w:pPr>
      <w:r>
        <w:t xml:space="preserve">11. entgegen § 14 Absatz 1 Satz 1 Nummer 5 Buchstabe b ein Schaf oder eine Ziege schert,</w:t>
      </w:r>
    </w:p>
    <w:p>
      <w:pPr>
        <w:ind w:left="420"/>
      </w:pPr>
      <w:r>
        <w:t xml:space="preserve">12. entgegen § 16 Absatz 3 eine Reinigung oder eine Desinfektion nicht oder nicht rechtzeitig durchführt.</w:t>
      </w:r>
    </w:p>
    <w:p>
      <w:r>
        <w:rPr>
          <w:color w:val="555555"/>
          <w:sz w:val="17"/>
        </w:rPr>
        <w:t xml:space="preserve">Zitiervorschlag: § 23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