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BrennMstrPrV — Prüfungsanforderungen im Prüfungsteil „Brennereitechnologie, Betriebs- und Verfahrenstechnik, Vermarktung“</w:t>
      </w:r>
    </w:p>
    <w:p>
      <w:r>
        <w:rPr>
          <w:color w:val="555555"/>
          <w:sz w:val="18"/>
        </w:rPr>
        <w:t xml:space="preserve">Verordnung über die Anforderungen in der Meisterprüfung für den Beruf Brenner/Brennerin im landwirtschaftlichen Bereich</w:t>
      </w:r>
    </w:p>
    <w:p>
      <w:r>
        <w:rPr>
          <w:color w:val="555555"/>
          <w:sz w:val="18"/>
        </w:rPr>
        <w:t xml:space="preserve">Stand: 10.06.2019 (konsolidierte Textfassung, kein amtliches Inkrafttretensdatum)</w:t>
      </w:r>
    </w:p>
    <w:p>
      <w:r>
        <w:t xml:space="preserve">(1) Der Prüfungsteilnehmer oder die Prüfungsteilnehmerin soll nachweisen, dass die Herstellung und Weiterverarbeitung von Brennereierzeugnissen, die damit verbundenen Dienstleistungen sowie die Vermarktung, einschließlich des jeweils damit verbundenen Einsatzes von Arbeitskräften, Maschinen, Gebäuden und Betriebsmitteln geplant, durchgeführt und beurteilt werden können. Hierbei soll gezeigt werden, dass die entsprechenden Maßnahmen qualitätsorientiert und wirtschaftlich sowie unter Beachtung des Umweltschutzes, der Arbeitssicherheit und berufsbezogener Rechtsvorschriften durchgeführt werden können.</w:t>
      </w:r>
    </w:p>
    <w:p>
      <w:r>
        <w:t xml:space="preserve">(2) Die Prüfung erstreckt sich auf folgende Inhalte:</w:t>
      </w:r>
    </w:p>
    <w:p>
      <w:pPr>
        <w:ind w:left="420"/>
      </w:pPr>
      <w:r>
        <w:t xml:space="preserve">1. Eignung von Rohstoffen für die Brennerei; Einfluss der Erzeugung auf die Rohstoffqualität,</w:t>
      </w:r>
    </w:p>
    <w:p>
      <w:pPr>
        <w:ind w:left="420"/>
      </w:pPr>
      <w:r>
        <w:t xml:space="preserve">2. Technologie der Rohalkohol- und Destillaterzeugung,</w:t>
      </w:r>
    </w:p>
    <w:p>
      <w:pPr>
        <w:ind w:left="420"/>
      </w:pPr>
      <w:r>
        <w:t xml:space="preserve">3. Fertigstellung zu Bränden, Geisten, Likören und sonstigen Spirituosen,</w:t>
      </w:r>
    </w:p>
    <w:p>
      <w:pPr>
        <w:ind w:left="420"/>
      </w:pPr>
      <w:r>
        <w:t xml:space="preserve">4. brennereitechnische Betriebskontrolle und Qualitätssicherung,</w:t>
      </w:r>
    </w:p>
    <w:p>
      <w:pPr>
        <w:ind w:left="420"/>
      </w:pPr>
      <w:r>
        <w:t xml:space="preserve">5. sensorische Prüfung und Beschreibung von Bränden, Geisten, Likören und sonstigen Spirituosen,</w:t>
      </w:r>
    </w:p>
    <w:p>
      <w:pPr>
        <w:ind w:left="420"/>
      </w:pPr>
      <w:r>
        <w:t xml:space="preserve">6. Präsentation, Kundenberatung und Marketing; Vermarktung der Erzeugnisse aus der Brennerei,</w:t>
      </w:r>
    </w:p>
    <w:p>
      <w:pPr>
        <w:ind w:left="420"/>
      </w:pPr>
      <w:r>
        <w:t xml:space="preserve">7. Organisation der Arbeit sowie des Arbeitskräfte- und Maschineneinsatzes; Arbeitsschutz und Arbeitssicherheit,</w:t>
      </w:r>
    </w:p>
    <w:p>
      <w:pPr>
        <w:ind w:left="420"/>
      </w:pPr>
      <w:r>
        <w:t xml:space="preserve">8. Preiskalkulation; ökonomische Kontrolle und Beurteilung der Produktionsverfahren und der Vermarktung,</w:t>
      </w:r>
    </w:p>
    <w:p>
      <w:pPr>
        <w:ind w:left="420"/>
      </w:pPr>
      <w:r>
        <w:t xml:space="preserve">9. Berücksichtigung der Wechselbeziehungen zwischen Betrieb und Umwelt; Anwendung umweltschonender Maßnahmen bei Beschaffung, Produktion, Vermarktung und Entsorgung,</w:t>
      </w:r>
    </w:p>
    <w:p>
      <w:pPr>
        <w:ind w:left="420"/>
      </w:pPr>
      <w:r>
        <w:t xml:space="preserve">10. rechtliche Bestimmungen für Produktion, Umweltschutz, Verbraucherschutz und Vermarktung.</w:t>
      </w:r>
    </w:p>
    <w:p>
      <w:r>
        <w:t xml:space="preserve">(3) Die Prüfung besteht aus einem Arbeitsprojekt nach Absatz 4 und einer Beschreibung von Brennereierzeugnissen nach Absatz 5.</w:t>
      </w:r>
    </w:p>
    <w:p>
      <w:r>
        <w:t xml:space="preserve">(4) Bei dem Arbeitsprojekt soll nachgewiesen werden, dass, ausgehend von konkreten betrieblichen Situationen, Zusammenhänge der Bereiche Rohstoffauswahl, -verarbeitung, Brennereitechnologie, Vermarktung und Marketing in einem komplexen Sinne erfasst, analysiert und entsprechende umsetzbare Lösungsvorschläge erstellt werden können. Die Aufgabe für das Arbeitsprojekt soll sich auf die laufende Bewirtschaftung eines landwirtschaftlichen Brennereibetriebes beziehen. Das Arbeitsprojekt ist schriftlich zu planen. Der Verlauf der Bearbeitung und die Ergebnisse sind zu dokumentieren und in einem Prüfungsgespräch zu erläutern. Bei der Auswahl der Aufgabe sollen Vorschläge des Prüfungsteilnehmers oder der Prüfungsteilnehmerin berücksichtigt werden. Stellt der Prüfungsausschuss fest, dass das ursprünglich geplante Arbeitsprojekt in dem Betrieb nicht durchgeführt werden kann, so hat er in Absprache mit dem Prüfungsteilnehmer oder der Prüfungsteilnehmerin eine gleichwertige Aufgabe für ein Arbeitsprojekt in einem geeigneten Betrieb zu stellen. Für das Arbeitsprojekt stehen bis zu zwölf Monate zur Verfügung. Das Prüfungsgespräch erstreckt sich auf den Verlauf und die Ergebnisse des Arbeitsprojekts sowie auf die in Absatz 2 aufgeführten Inhalte. Es soll jeweils nicht länger als 60 Minuten dauern.</w:t>
      </w:r>
    </w:p>
    <w:p>
      <w:r>
        <w:t xml:space="preserve">(5) Bei der Beschreibung von Brennereierzeugnissen sollen auf der Basis einer sensorischen Bewertung verschiedene Brennereierzeugnisse beschrieben und beurteilt, eventuell vorhandene Mängel und Fehler festgestellt, mögliche Ursachen dafür benannt und geeignete Maßnahmen zu deren Beseitigung vorgeschlagen werden. Dabei sind auch brennereitechnologische Aspekte zu berücksichtigen. Die Ergebnisse sind in einem Prüfungsgespräch zu erläutern. Im Rahmen des Prüfungsgesprächs soll außerdem eine Auswahl von Brennereierzeugnissen unter Einbeziehung der betrieblichen Marketingkonzeption kundengerecht vorgestellt werden. Für diese Prüfungsleistung, einschließlich der Vorstellung der Brennereierzeugnisse, stehen bis zu 120 Minuten zur Verfügung.</w:t>
      </w:r>
    </w:p>
    <w:p>
      <w:r>
        <w:rPr>
          <w:color w:val="555555"/>
          <w:sz w:val="17"/>
        </w:rPr>
        <w:t xml:space="preserve">Zitiervorschlag: § 4 BrennMstrPrV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https://recht.nulegal.eu/gesetze/BrennMstrPrV/4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