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BrennAusbV — Ausbildungsdauer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