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BrennAusbV — Berlin-Klausel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11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BrennAusbV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