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BrVSchV (Brandenburg) — Umfang der Brandverhütungsschau</w:t>
      </w:r>
    </w:p>
    <w:p>
      <w:r>
        <w:rPr>
          <w:color w:val="555555"/>
          <w:sz w:val="18"/>
        </w:rPr>
        <w:t xml:space="preserve">Brandverhütungsschauverordnung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Bei der Brandverhütungsschau sind zu prüfen:</w:t>
      </w:r>
    </w:p>
    <w:p>
      <w:r>
        <w:t xml:space="preserve">die Organisation der Maßnahmen zur Gewährleistung des vorbeugenden Brandschutzes und</w:t>
      </w:r>
    </w:p>
    <w:p>
      <w:r>
        <w:t xml:space="preserve">alle Maßnahmen, die für den abwehrenden Brandschutz zur schnellen und sicheren Evakuierung und Brandbekämpfung erforderlich sind.</w:t>
      </w:r>
    </w:p>
    <w:p>
      <w:r>
        <w:t xml:space="preserve">(2) Bei der Brandverhütungsschau ist festzustellen, ob insbesondere:</w:t>
      </w:r>
    </w:p>
    <w:p>
      <w:r>
        <w:t xml:space="preserve">aufgrund baulicher, technischer, betrieblicher oder sonstiger Mängel oder aufgrund einer von dem Baugenehmigungsbescheid oder einer nach der Genehmigung nach dem Bundes-Immissionsschutzgesetz abweichenden Nutzung der baulichen Anlage oder der Lagerung brennbarer Stoffe die Gefahr der Entstehung von Bränden oder Explosionen besteht oder die Gefahr der Brandausbreitung erhöht wird,</w:t>
      </w:r>
    </w:p>
    <w:p>
      <w:r>
        <w:t xml:space="preserve">aufgrund der Brandenburgischen Bauordnung erlassenen Rechtsvorschriften oder aufgrund anderer Rechtsvorschriften angeordnete brandschutztechnische, betriebliche und organisatorische Maßnahmen durchgeführt worden sind,</w:t>
      </w:r>
    </w:p>
    <w:p>
      <w:r>
        <w:t xml:space="preserve">die vorgeschriebenen Löschmittel oder Sonderlöschmittel vorgehalten werden sowie die sicherheitstechnischen Anlagen für den Brandschutz entsprechend gekennzeichnet, geprüft und betriebsbereit sind,</w:t>
      </w:r>
    </w:p>
    <w:p>
      <w:r>
        <w:t xml:space="preserve">die Flucht- und Rettungswege benutzbar, frei von brennbaren Stoffen und entsprechend gekennzeichnet sind,</w:t>
      </w:r>
    </w:p>
    <w:p>
      <w:r>
        <w:t xml:space="preserve">die vorgeschriebenen Brandschutzordnungen bekannt sind, eingehalten werden und an den Zugängen von Lager- und Bearbeitungsstätten für Stoffe mit besonderer Brand- und Explosionsgefahr entsprechende Hinweise angebracht sind und</w:t>
      </w:r>
    </w:p>
    <w:p>
      <w:r>
        <w:t xml:space="preserve">die baulichen Anlagen für die Feuerwehr erreichbar und frei zugänglich sind, im Brandfall die Möglichkeit zur Rettung von Menschen und Tieren besteht, eine wirksame Brandbekämpfung gewährleistet werden kann, Flucht- und Rettungswegpläne gut sichtbar sind und die Löschwasserversorgung und, wenn erforderlich, die Löschwasserrückhaltung gesichert ist.</w:t>
      </w:r>
    </w:p>
    <w:p>
      <w:r>
        <w:rPr>
          <w:color w:val="555555"/>
          <w:sz w:val="17"/>
        </w:rPr>
        <w:t xml:space="preserve">Zitiervorschlag: § 8 BrVSchV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https://recht.nulegal.eu/gesetze/BrVSchV/8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BrVSchV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