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BootsbMstrV — Meisterprüfungsberufsbild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Bootsbauer-Handwerk sind zum Zwecke der Meisterprüfung folgende Fertigkeiten und Kenntnisse zum Nachweis der beruflichen Handlungskompetenz zu berücksichtigen:</w:t>
      </w:r>
    </w:p>
    <w:p>
      <w:pPr>
        <w:ind w:left="420"/>
      </w:pPr>
      <w:r>
        <w:t xml:space="preserve">1. auftragsbezogene Kundenanforderungen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unter Anwendung von Informations- und Kommunikationssystemen wahrnehmen, insbesondere unter Berücksichtigung der Betriebsorganisation, der betrieblichen Aus- und Weiterbildung, des Qualitätsmanagements, der Haftung, des Arbeitsschutzrechtes, des Datenschutzes und des Umweltschutzes,</w:t>
      </w:r>
    </w:p>
    <w:p>
      <w:pPr>
        <w:ind w:left="420"/>
      </w:pPr>
      <w:r>
        <w:t xml:space="preserve">3. Auftragsabwicklungsprozesse planen, organisieren, überwachen und anpassen, Unteraufträge vergeben und deren Durchführung kontrollieren,</w:t>
      </w:r>
    </w:p>
    <w:p>
      <w:pPr>
        <w:ind w:left="420"/>
      </w:pPr>
      <w:r>
        <w:t xml:space="preserve">4. Aufträge ausführen, insbesondere unter Berücksichtigung</w:t>
      </w:r>
    </w:p>
    <w:p>
      <w:pPr>
        <w:ind w:left="780"/>
      </w:pPr>
      <w:r>
        <w:t xml:space="preserve">a) von gestalterischen Aspekten, Konstruktionen, Fertigungs- und Montagetechniken, Instandhaltungsanforderungen, Energie- und Ressourceneffizienz,</w:t>
      </w:r>
    </w:p>
    <w:p>
      <w:pPr>
        <w:ind w:left="780"/>
      </w:pPr>
      <w:r>
        <w:t xml:space="preserve">b) von berufsbezogenen rechtlichen Vorschriften, technischen Richtlinien und Normen sowie unter Berücksichtigung der allgemein anerkannten Regeln der Technik und</w:t>
      </w:r>
    </w:p>
    <w:p>
      <w:pPr>
        <w:ind w:left="780"/>
      </w:pPr>
      <w:r>
        <w:t xml:space="preserve">c) des Einsatzes von Personal, Material, Maschinen und Geräten sowie der Möglichkeiten zum Einsatz von Auszubildenden,</w:t>
      </w:r>
    </w:p>
    <w:p>
      <w:pPr>
        <w:ind w:left="420"/>
      </w:pPr>
      <w:r>
        <w:t xml:space="preserve">5. Konzepte für Betriebsstätten einschließlich Betriebs- und Lagerausstattung sowie für logistische Prozesse entwickeln und umsetzen; Transport und Lagerung von Booten planen und durchführen, Sicherheitsvorschriften anwenden,</w:t>
      </w:r>
    </w:p>
    <w:p>
      <w:pPr>
        <w:ind w:left="420"/>
      </w:pPr>
      <w:r>
        <w:t xml:space="preserve">6. Arten und Eigenschaften von zu be- und verarbeitenden Werk- und Hilfsstoffen, insbesondere von Holz, Kunststoffen und Metallen, bei der Gestaltung, Planung, Konstruktion, Fertigung, Montage und Instandhaltung berücksichtigen,</w:t>
      </w:r>
    </w:p>
    <w:p>
      <w:pPr>
        <w:ind w:left="420"/>
      </w:pPr>
      <w:r>
        <w:t xml:space="preserve">7. Entwürfe, Skizzen, Aufrisse, Zeichnungen und Pläne erstellen und präsentieren, auch unter Einsatz branchenspezifischer Software,</w:t>
      </w:r>
    </w:p>
    <w:p>
      <w:pPr>
        <w:ind w:left="420"/>
      </w:pPr>
      <w:r>
        <w:t xml:space="preserve">8. Konstruktionen zum Neu-, Aus- und Umbau von Booten entwickeln, Umsetzungsmöglichkeiten prüfen, dabei insbesondere Bootstypen, Verwendungszwecke sowie Voraussetzungen für den Einbau technischer Komponenten berücksichtigen,</w:t>
      </w:r>
    </w:p>
    <w:p>
      <w:pPr>
        <w:ind w:left="420"/>
      </w:pPr>
      <w:r>
        <w:t xml:space="preserve">9. Rümpfe, Decks und Aufbauten planen, herstellen, montieren und instand halten, Fertigungsprozesse und Fertigungsverfahren festlegen, steuern und überwachen,</w:t>
      </w:r>
    </w:p>
    <w:p>
      <w:pPr>
        <w:ind w:left="420"/>
      </w:pPr>
      <w:r>
        <w:t xml:space="preserve">10. Luken, Fenster und Türen planen, herstellen, montieren und instand halten, Zubehörteile, Beschläge sowie Schließ- und Schutzsysteme planen und montieren,</w:t>
      </w:r>
    </w:p>
    <w:p>
      <w:pPr>
        <w:ind w:left="420"/>
      </w:pPr>
      <w:r>
        <w:t xml:space="preserve">11. Konzepte für den Innenausbau entwickeln, dabei Fertigungs-, Dämm- und Isoliertechniken berücksichtigen, Umsetzung planen, durchführen und überwachen,</w:t>
      </w:r>
    </w:p>
    <w:p>
      <w:pPr>
        <w:ind w:left="420"/>
      </w:pPr>
      <w:r>
        <w:t xml:space="preserve">12. Konzepte zur Ausrüstung von Booten mit technischen Geräten, Anlagen und Systemen unter Berücksichtigung von Sicherheitsbestimmungen erstellen,</w:t>
      </w:r>
    </w:p>
    <w:p>
      <w:pPr>
        <w:ind w:left="420"/>
      </w:pPr>
      <w:r>
        <w:t xml:space="preserve">13. Konzepte für die Be- und Entschichtung sowie für die Instandsetzung von Oberflächen erarbeiten, Verfahren festlegen, Umsetzung planen, durchführen und kontrollieren,</w:t>
      </w:r>
    </w:p>
    <w:p>
      <w:pPr>
        <w:ind w:left="420"/>
      </w:pPr>
      <w:r>
        <w:t xml:space="preserve">14. Lösungen für den Einbau und die Instandhaltung von Antriebs-, Vortriebs-, Steuerungs- und Ruderanlagen entwickeln sowie Umsetzung planen, durchführen und kontrollieren; Funktionsprüfungen durchführen, auswerten und dokumentieren,</w:t>
      </w:r>
    </w:p>
    <w:p>
      <w:pPr>
        <w:ind w:left="420"/>
      </w:pPr>
      <w:r>
        <w:t xml:space="preserve">15. Lösungen für den Einbau und die Instandhaltung von technischen Bordeinrichtungen, insbesondere für Wasser, Abwasser, Heizung und Klima unter Beachtung von gesundheits- und umweltrechtlichen Bestimmungen entwickeln sowie Umsetzung planen, durchführen und kontrollieren; Funktionsprüfungen durchführen, auswerten und dokumentieren,</w:t>
      </w:r>
    </w:p>
    <w:p>
      <w:pPr>
        <w:ind w:left="420"/>
      </w:pPr>
      <w:r>
        <w:t xml:space="preserve">16. Lösungen für den Einbau und die Instandhaltung von bordelektrischen und bordelektronischen Systemen entwickeln sowie Umsetzung planen, durchführen und kontrollieren; Funktionsprüfungen durchführen, auswerten und dokumentieren,</w:t>
      </w:r>
    </w:p>
    <w:p>
      <w:pPr>
        <w:ind w:left="420"/>
      </w:pPr>
      <w:r>
        <w:t xml:space="preserve">17. Lösungen für das Herstellen, Ausrüsten und Montieren von Riggsystemen entwickeln, Umsetzung planen, durchführen und kontrollieren; Riggsysteme trimmen und instand halten,</w:t>
      </w:r>
    </w:p>
    <w:p>
      <w:pPr>
        <w:ind w:left="420"/>
      </w:pPr>
      <w:r>
        <w:t xml:space="preserve">18. Schäden, Störungen und Erneuerungsbedarfe feststellen, Lösungen für Instandsetzungen und für die Durchführung von Refits für Wasserfahrzeuge entwickeln, Umsetzung planen, durchführen und kontrollieren,</w:t>
      </w:r>
    </w:p>
    <w:p>
      <w:pPr>
        <w:ind w:left="420"/>
      </w:pPr>
      <w:r>
        <w:t xml:space="preserve">19. Qualitätskontrollen durchführen, Fehler und Störungen analysieren und beseitigen, Ergebnisse bewerten und dokumentieren sowie</w:t>
      </w:r>
    </w:p>
    <w:p>
      <w:pPr>
        <w:ind w:left="420"/>
      </w:pPr>
      <w:r>
        <w:t xml:space="preserve">20. durchgeführte Leistungen ermitteln, prüfen und dokumentieren, Abnahme durchführen, Leistungen übergeben und abrechnen sowie Nachkalkulationen durchführen und Auftragsabwicklungen auswerten.</w:t>
      </w:r>
    </w:p>
    <w:p>
      <w:r>
        <w:rPr>
          <w:color w:val="555555"/>
          <w:sz w:val="17"/>
        </w:rPr>
        <w:t xml:space="preserve">Zitiervorschlag: § 2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