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BiomasseV — Nicht als Biomasse anerkannte Stoffe</w:t>
      </w:r>
    </w:p>
    <w:p>
      <w:r>
        <w:rPr>
          <w:color w:val="555555"/>
          <w:sz w:val="18"/>
        </w:rPr>
        <w:t xml:space="preserve">Biomasseverordnung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Nicht als Biomasse im Sinne dieser Verordnung gelten:</w:t>
      </w:r>
    </w:p>
    <w:p>
      <w:pPr>
        <w:ind w:left="420"/>
      </w:pPr>
      <w:r>
        <w:t xml:space="preserve">1. fossile Brennstoffe sowie daraus hergestellte Neben- und Folgeprodukte,</w:t>
      </w:r>
    </w:p>
    <w:p>
      <w:pPr>
        <w:ind w:left="420"/>
      </w:pPr>
      <w:r>
        <w:t xml:space="preserve">2. Torf,</w:t>
      </w:r>
    </w:p>
    <w:p>
      <w:pPr>
        <w:ind w:left="420"/>
      </w:pPr>
      <w:r>
        <w:t xml:space="preserve">3. gemischte Siedlungsabfälle aus privaten Haushaltungen sowie ähnliche Abfälle aus anderen Herkunftsbereichen einschließlich aus gemischten Siedlungsabfällen herausgelöste Biomassefraktionen,</w:t>
      </w:r>
    </w:p>
    <w:p>
      <w:pPr>
        <w:ind w:left="420"/>
      </w:pPr>
      <w:r>
        <w:t xml:space="preserve">4. Altholz mit Ausnahme von Industrierestholz</w:t>
      </w:r>
    </w:p>
    <w:p>
      <w:pPr>
        <w:ind w:left="420"/>
      </w:pPr>
      <w:r>
        <w:t xml:space="preserve">5. Papier, Pappe, Karton,</w:t>
      </w:r>
    </w:p>
    <w:p>
      <w:pPr>
        <w:ind w:left="420"/>
      </w:pPr>
      <w:r>
        <w:t xml:space="preserve">6. Klärschlämme im Sinne der Klärschlammverordnung,</w:t>
      </w:r>
    </w:p>
    <w:p>
      <w:pPr>
        <w:ind w:left="420"/>
      </w:pPr>
      <w:r>
        <w:t xml:space="preserve">7. Hafenschlick und sonstige Gewässerschlämme und -sedimente,</w:t>
      </w:r>
    </w:p>
    <w:p>
      <w:pPr>
        <w:ind w:left="420"/>
      </w:pPr>
      <w:r>
        <w:t xml:space="preserve">8. Textilien,</w:t>
      </w:r>
    </w:p>
    <w:p>
      <w:pPr>
        <w:ind w:left="420"/>
      </w:pPr>
      <w:r>
        <w:t xml:space="preserve">9. tierische Nebenprodukte im Sinne von Artikel 3 Nummer 1 der Verordnung (EG) Nr. 1069/2009 des Europäischen Parlaments und des Rates vom 21. Oktober 2009 mit Hygienevorschriften für nicht für den menschlichen Verzehr bestimmte tierische Nebenprodukte und zur Aufhebung der Verordnung (EG) Nr. 1774/2002 (ABl. L 300 vom 14.11.2009, S. 1), die durch die Richtlinie 2010/63/EU (ABl. L 276 vom 20.10.2010, S. 33) geändert worden ist, soweit es sich</w:t>
      </w:r>
    </w:p>
    <w:p>
      <w:pPr>
        <w:ind w:left="780"/>
      </w:pPr>
      <w:r>
        <w:t xml:space="preserve">a) um Material der Kategorie 1 gemäß Artikel 8 der Verordnung (EG) Nr. 1069/2009 handelt,</w:t>
      </w:r>
    </w:p>
    <w:p>
      <w:pPr>
        <w:ind w:left="780"/>
      </w:pPr>
      <w:r>
        <w:t xml:space="preserve">b) um Material der Kategorie 2 gemäß Artikel 9 der Verordnung (EG) Nr. 1069/2009 mit Ausnahme von Gülle, von Magen und Darm getrenntem Magen- und Darminhalt und Kolostrum im Sinne der genannten Verordnung handelt,</w:t>
      </w:r>
    </w:p>
    <w:p>
      <w:pPr>
        <w:ind w:left="780"/>
      </w:pPr>
      <w:r>
        <w:t xml:space="preserve">c) um Material der Kategorie 3 gemäß Artikel 10 der Verordnung (EG) Nr. 1069/2009 mit Ausnahme von Häuten, Fellen, Hufen, Federn, Wolle, Hörnern, Haaren und Pelzen nach Artikel 10 Buchstaben b Unterbuchstaben iii bis v, h und n handelt, und dieses Material durch Verbrennen direkt als Abfall beseitigt wird, oder</w:t>
      </w:r>
    </w:p>
    <w:p>
      <w:pPr>
        <w:ind w:left="780"/>
      </w:pPr>
      <w:r>
        <w:t xml:space="preserve">d) um Material der Kategorie 3 gemäß Artikel 10 der Verordnung (EG) Nr. 1069/2009 handelt, das in Verarbeitungsbetrieben für Material der Kategorie 1 oder 2 verarbeitet wird, sowie Stoffe, die durch deren dortige Verarbeitung hergestellt worden oder sonst entstanden sind,</w:t>
      </w:r>
    </w:p>
    <w:p>
      <w:pPr>
        <w:ind w:left="420"/>
      </w:pPr>
      <w:r>
        <w:t xml:space="preserve">10. Deponiegas,</w:t>
      </w:r>
    </w:p>
    <w:p>
      <w:pPr>
        <w:ind w:left="420"/>
      </w:pPr>
      <w:r>
        <w:t xml:space="preserve">11. Klärgas,</w:t>
      </w:r>
    </w:p>
    <w:p>
      <w:pPr>
        <w:ind w:left="420"/>
      </w:pPr>
      <w:r>
        <w:t xml:space="preserve">12. Ablaugen der Zellstoffherstellung.</w:t>
      </w:r>
    </w:p>
    <w:p>
      <w:r>
        <w:rPr>
          <w:color w:val="555555"/>
          <w:sz w:val="17"/>
        </w:rPr>
        <w:t xml:space="preserve">Zitiervorschlag: § 3 BiomasseV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https://recht.nulegal.eu/gesetze/BiomasseV/3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