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3.04 BinSchStrO 2012 — Zylinder, Bälle und Kegel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Ein in dieser Verordnung vorgeschriebener Zylinder, Ball oder Kegel darf durch Einrichtungen ersetzt werden, die aus der Entfernung das gleiche Aussehen haben.</w:t>
      </w:r>
    </w:p>
    <w:p>
      <w:pPr>
        <w:ind w:left="420"/>
      </w:pPr>
      <w:r>
        <w:t xml:space="preserve">2. Die Farben der Sichtzeichen nach Nummer 1 dürfen weder verblasst noch verschmutzt sein.</w:t>
      </w:r>
    </w:p>
    <w:p>
      <w:pPr>
        <w:ind w:left="420"/>
      </w:pPr>
      <w:r>
        <w:t xml:space="preserve">3. Die Abmessungen der Sichtzeichen nach Nummer 1 müssen mindestens betragen:</w:t>
      </w:r>
    </w:p>
    <w:p>
      <w:pPr>
        <w:ind w:left="780"/>
      </w:pPr>
      <w:r>
        <w:t xml:space="preserve">a) für einen Zylinder 0,80 m in der Höhe und 0,50 m im Durchmesser;</w:t>
      </w:r>
    </w:p>
    <w:p>
      <w:pPr>
        <w:ind w:left="780"/>
      </w:pPr>
      <w:r>
        <w:t xml:space="preserve">b) für einen Ball 0,60 m im Durchmesser;</w:t>
      </w:r>
    </w:p>
    <w:p>
      <w:pPr>
        <w:ind w:left="780"/>
      </w:pPr>
      <w:r>
        <w:t xml:space="preserve">c) für einen Kegel 0,60 m in der Höhe und 0,60 m im Durchmesser der Grundfläche;</w:t>
      </w:r>
    </w:p>
    <w:p>
      <w:pPr>
        <w:ind w:left="780"/>
      </w:pPr>
      <w:r>
        <w:t xml:space="preserve">d) für einen Doppelkegel 0,80 m in der Höhe und 0,50 m im Durchmesser der Grundfläche.</w:t>
      </w:r>
    </w:p>
    <w:p>
      <w:pPr>
        <w:ind w:left="420"/>
      </w:pPr>
      <w:r>
        <w:t xml:space="preserve">4. Für ein Kleinfahrzeug dürfen entgegen Nummer 3 Sichtzeichen mit geringeren Abmessungen, die im Verhältnis zur Größe des Kleinfahrzeugs angemessen sind, verwendet werden. Sie müssen jedoch so groß sein, dass sie gut gesehen werden können.</w:t>
      </w:r>
    </w:p>
    <w:p>
      <w:r>
        <w:rPr>
          <w:color w:val="555555"/>
          <w:sz w:val="17"/>
        </w:rPr>
        <w:t xml:space="preserve">Zitiervorschlag: § 3.04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https://recht.nulegal.eu/gesetze/BinSchStrO%202012/3.04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