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26.26 BinSchStrO 2012 — Schutz der Kanäle und Anlagen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26.26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https://recht.nulegal.eu/gesetze/BinSchStrO%202012/26.26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