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25.20 BinSchStrO 2012 — Segeln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25.20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https://recht.nulegal.eu/gesetze/BinSchStrO%202012/25.20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