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23.13 BinSchStrO 2012 — Nachtschifffahrt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23.13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https://recht.nulegal.eu/gesetze/BinSchStrO%202012/23.13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