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18.20 BinSchStrO 2012 — Segeln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18.20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