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14.18 BinSchStrO 2012 — Durchfahren der Brücken, Sperrwerke, Wehre, Schleusen und einzelner Stromstrecken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14.18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