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13.20 BinSchStrO 2012 — Segeln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13.20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https://recht.nulegal.eu/gesetze/BinSchStrO%202012/13.20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