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BinSchSprFunkV 2003 — Prüfungsausschüsse</w:t>
      </w:r>
    </w:p>
    <w:p>
      <w:r>
        <w:rPr>
          <w:color w:val="555555"/>
          <w:sz w:val="18"/>
        </w:rPr>
        <w:t xml:space="preserve">Binnenschifffahrt-Sprechfunkverordnung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richtet Prüfungsausschüsse ein und bestellt deren Vorsitzende, Stellvertreter und Prüfer nach Bedarf. Sie macht die Standorte ihrer Prüfungsausschüsse im Verkehrsblatt bekannt.</w:t>
      </w:r>
    </w:p>
    <w:p>
      <w:r>
        <w:t xml:space="preserve">(2) Jeder Prüfer muss mindestens über das Allgemeine Betriebszeugnis für Funker (ABZ), das Allgemeine Funkbetriebszeugnis (LRC) einschließlich der Berechtigung zur Teilnahme am Binnenschifffahrtsfunk oder das Allgemeine Sprechfunkzeugnis für den Seefunkdienst verfügen.</w:t>
      </w:r>
    </w:p>
    <w:p>
      <w:r>
        <w:t xml:space="preserve">(3) Ein Prüfungsausschuss besteht bei der Wasserschutzpolizeischule in Hamburg.</w:t>
      </w:r>
    </w:p>
    <w:p>
      <w:r>
        <w:rPr>
          <w:color w:val="555555"/>
          <w:sz w:val="17"/>
        </w:rPr>
        <w:t xml:space="preserve">Zitiervorschlag: § 8 BinSchSprFunkV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https://recht.nulegal.eu/gesetze/BinSchSprFunkV%202003/8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