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BfWebG (Sachsen) — Erklärung zur Barrierefreiheit</w:t>
      </w:r>
    </w:p>
    <w:p>
      <w:r>
        <w:rPr>
          <w:color w:val="555555"/>
          <w:sz w:val="18"/>
        </w:rPr>
        <w:t xml:space="preserve">Barrierefreie-Websites-Gesetz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öffentlichen Stellen veröffentlichen eine Erklärung zur Barrierefreiheit ihrer Websites und mobilen Anwendungen.</w:t>
      </w:r>
    </w:p>
    <w:p>
      <w:r>
        <w:t xml:space="preserve">(2) Die Erklärung zur Barrierefreiheit enthält</w:t>
      </w:r>
    </w:p>
    <w:p>
      <w:r>
        <w:t xml:space="preserve">1. für den Fall, dass ausnahmsweise keine vollständige barrierefreie Gestaltung erfolgt ist,</w:t>
      </w:r>
    </w:p>
    <w:p>
      <w:r>
        <w:t xml:space="preserve">a)</w:t>
      </w:r>
    </w:p>
    <w:p>
      <w:r>
        <w:t xml:space="preserve">die Benennung der Teile des Inhalts, die nicht vollständig barrierefrei gestaltet sind,</w:t>
      </w:r>
    </w:p>
    <w:p>
      <w:r>
        <w:t xml:space="preserve">b)</w:t>
      </w:r>
    </w:p>
    <w:p>
      <w:r>
        <w:t xml:space="preserve">die Gründe für diese Unzugänglichkeit sowie</w:t>
      </w:r>
    </w:p>
    <w:p>
      <w:r>
        <w:t xml:space="preserve">c)</w:t>
      </w:r>
    </w:p>
    <w:p>
      <w:r>
        <w:t xml:space="preserve">gegebenenfalls einen Hinweis auf barrierefrei gestaltete Alternativen,</w:t>
      </w:r>
    </w:p>
    <w:p>
      <w:r>
        <w:t xml:space="preserve">2. eine unmittelbar zugängliche barrierefrei gestaltete Möglichkeit, elektronisch Kontakt aufzunehmen, um noch bestehende Barrieren zu melden und um Informationen zur Umsetzung der Barrierefreiheit zu erfragen sowie</w:t>
      </w:r>
    </w:p>
    <w:p>
      <w:r>
        <w:t xml:space="preserve">3. einen Hinweis auf die Möglichkeit, sich in Ermangelung einer zufriedenstellenden Antwort auf die Mitteilung oder die Anfrage nach Nummer 2 an die in § 4 Absatz 2 genannte Stelle zu wenden, und eine Verlinkung zu dieser Stelle.</w:t>
      </w:r>
    </w:p>
    <w:p>
      <w:r>
        <w:t xml:space="preserve">(3) Die öffentliche Stelle antwortet auf Mitteilungen oder Anfragen, die ihr aufgrund der Erklärung zur Barrierefreiheit übermittelt werden, innerhalb einer angemessenen Frist.</w:t>
      </w:r>
    </w:p>
    <w:p>
      <w:r>
        <w:rPr>
          <w:color w:val="555555"/>
          <w:sz w:val="17"/>
        </w:rPr>
        <w:t xml:space="preserve">Zitiervorschlag: § 3 BfWebG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https://recht.nulegal.eu/gesetze/BfWebG/3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