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36a BföV — Eingliederungsseminar nach § 9 Absatz 5 des Soldatenversorgungsgesetzes</w:t>
      </w:r>
    </w:p>
    <w:p>
      <w:r>
        <w:rPr>
          <w:color w:val="555555"/>
          <w:sz w:val="18"/>
        </w:rPr>
        <w:t xml:space="preserve">Berufsförderungsverordnung</w:t>
      </w:r>
    </w:p>
    <w:p>
      <w:r>
        <w:rPr>
          <w:color w:val="555555"/>
          <w:sz w:val="18"/>
        </w:rPr>
        <w:t xml:space="preserve">Stand: 08.01.2025 (konsolidierte Textfassung, kein amtliches Inkrafttretensdatum)</w:t>
      </w:r>
    </w:p>
    <w:p>
      <w:r>
        <w:t xml:space="preserve">(1) Das Karrierecenter der Bundeswehr – Berufsförderungsdienst – bietet unter Beteiligung des Sozialdienstes der Bundeswehr regelmäßig zielgruppenspezifische Eingliederungsseminare nach § 9 Absatz 5 des Soldatenversorgungsgesetzes an. Die Teilnahme ist kostenfrei; dies gilt auch für Personen nach § 9 Absatz 5 Satz 3 des Soldatenversorgungsgesetzes.</w:t>
      </w:r>
    </w:p>
    <w:p>
      <w:r>
        <w:t xml:space="preserve">(2) Die Einladung zum Eingliederungsseminar ist vom Karrierecenter der Bundeswehr – Berufsförderungsdienst – über die truppendienstlichen Vorgesetzten gegen Empfangsbekenntnis auszusprechen.</w:t>
      </w:r>
    </w:p>
    <w:p>
      <w:r>
        <w:t xml:space="preserve">(3) Die truppendienstlichen Vorgesetzten sorgen dafür, dass die Soldatin auf Zeit oder der Soldat auf Zeit an dem Eingliederungsseminar teilnimmt.</w:t>
      </w:r>
    </w:p>
    <w:p>
      <w:r>
        <w:rPr>
          <w:color w:val="555555"/>
          <w:sz w:val="17"/>
        </w:rPr>
        <w:t xml:space="preserve">Zitiervorschlag: § 36a BföV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https://recht.nulegal.eu/gesetze/Bf%C3%B6V/36a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