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BewG — Begriff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74 ist seit 01.01.2025 nicht mehr im BewG enthalten. Angezeigt wird die letzte bekannte Fassung, Stand 10.06.2019.</w:t>
      </w:r>
    </w:p>
    <w:p>
      <w:r>
        <w:t xml:space="preserve">Bebaute Grundstücke sind Grundstücke, auf denen sich benutzbare Gebäude befinden, mit Ausnahme der in § 72 Abs. 2 und 3 bezeichneten Grundstücke. Wird ein Gebäude in Bauabschnitten errichtet, so ist der fertiggestellte und bezugsfertige Teil als benutzbares Gebäude anzusehen.</w:t>
      </w:r>
    </w:p>
    <w:p>
      <w:r>
        <w:rPr>
          <w:color w:val="555555"/>
          <w:sz w:val="17"/>
        </w:rPr>
        <w:t xml:space="preserve">Zitiervorschlag: § 74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