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63 BewG — Bewertungsbeirat</w:t>
      </w:r>
    </w:p>
    <w:p>
      <w:r>
        <w:rPr>
          <w:color w:val="555555"/>
          <w:sz w:val="18"/>
        </w:rPr>
        <w:t xml:space="preserve">Bewertungsgesetz</w:t>
      </w:r>
    </w:p>
    <w:p>
      <w:r>
        <w:rPr>
          <w:color w:val="555555"/>
          <w:sz w:val="18"/>
        </w:rPr>
        <w:t xml:space="preserve">Außer Kraft: § 63 ist seit 01.01.2025 nicht mehr im BewG enthalten. Angezeigt wird die letzte bekannte Fassung, Stand 10.06.2019.</w:t>
      </w:r>
    </w:p>
    <w:p>
      <w:r>
        <w:t xml:space="preserve">(1) Beim Bundesministerium der Finanzen wird ein Bewertungsbeirat gebildet.</w:t>
      </w:r>
    </w:p>
    <w:p>
      <w:r>
        <w:t xml:space="preserve">(2) Der Bewertungsbeirat gliedert sich in eine landwirtschaftliche Abteilung, eine forstwirtschaftliche Abteilung, eine Weinbauabteilung und eine Gartenbauabteilung. Die Gartenbauabteilung besteht aus den Unterabteilungen für Gemüse-, Blumen- und Zierpflanzenbau, für Obstbau und für Baumschulen.</w:t>
      </w:r>
    </w:p>
    <w:p>
      <w:r>
        <w:t xml:space="preserve">(3) (weggefallen)</w:t>
      </w:r>
    </w:p>
    <w:p>
      <w:r>
        <w:rPr>
          <w:color w:val="555555"/>
          <w:sz w:val="17"/>
        </w:rPr>
        <w:t xml:space="preserve">Zitiervorschlag: § 63 BewG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https://recht.nulegal.eu/gesetze/BewG/63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