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BevStatG 2013 — Zweck der Erhebung</w:t>
      </w:r>
    </w:p>
    <w:p>
      <w:r>
        <w:rPr>
          <w:color w:val="555555"/>
          <w:sz w:val="18"/>
        </w:rPr>
        <w:t xml:space="preserve">Bevölkerungsstatistikgesetz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Bundesstatistiken werden geführt, um die Zahl und die Zusammensetzung der Bevölkerung sowie ihre Veränderungen und deren Ursachen festzustellen:</w:t>
      </w:r>
    </w:p>
    <w:p>
      <w:pPr>
        <w:ind w:left="420"/>
      </w:pPr>
      <w:r>
        <w:t xml:space="preserve">1. die Statistik der natürlichen Bevölkerungsbewegung, untergliedert in die</w:t>
      </w:r>
    </w:p>
    <w:p>
      <w:pPr>
        <w:ind w:left="780"/>
      </w:pPr>
      <w:r>
        <w:t xml:space="preserve">a) Statistik der Eheschließungen und Umwandlungen von Lebenspartnerschaften in Ehen,</w:t>
      </w:r>
    </w:p>
    <w:p>
      <w:pPr>
        <w:ind w:left="780"/>
      </w:pPr>
      <w:r>
        <w:t xml:space="preserve">b) Geburtenstatistik,</w:t>
      </w:r>
    </w:p>
    <w:p>
      <w:pPr>
        <w:ind w:left="780"/>
      </w:pPr>
      <w:r>
        <w:t xml:space="preserve">c) Sterbefallstatistik einschließlich Todesursachenstatistik,</w:t>
      </w:r>
    </w:p>
    <w:p>
      <w:pPr>
        <w:ind w:left="420"/>
      </w:pPr>
      <w:r>
        <w:t xml:space="preserve">2. die Statistik der rechtskräftigen Beschlüsse in Eheauflösungssachen,</w:t>
      </w:r>
    </w:p>
    <w:p>
      <w:pPr>
        <w:ind w:left="420"/>
      </w:pPr>
      <w:r>
        <w:t xml:space="preserve">3. die Statistik der rechtskräftigen Aufhebungen von Lebenspartnerschaften,</w:t>
      </w:r>
    </w:p>
    <w:p>
      <w:pPr>
        <w:ind w:left="420"/>
      </w:pPr>
      <w:r>
        <w:t xml:space="preserve">4. die Wanderungsstatistik und</w:t>
      </w:r>
    </w:p>
    <w:p>
      <w:pPr>
        <w:ind w:left="420"/>
      </w:pPr>
      <w:r>
        <w:t xml:space="preserve">5. die Fortschreibung des Bevölkerungsstandes.</w:t>
      </w:r>
    </w:p>
    <w:p>
      <w:r>
        <w:rPr>
          <w:color w:val="555555"/>
          <w:sz w:val="17"/>
        </w:rPr>
        <w:t xml:space="preserve">Zitiervorschlag: § 1 BevStatG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https://recht.nulegal.eu/gesetze/BevStatG%202013/1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