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Inhaltsübersicht BetrVG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Erster Teil    Allgemeine Vorschriften    §§ 1 bis 6</w:t>
      </w:r>
    </w:p>
    <w:p>
      <w:r>
        <w:rPr>
          <w:rFonts w:ascii="Courier New" w:hAnsi="Courier New"/>
          <w:sz w:val="17"/>
        </w:rPr>
        <w:t xml:space="preserve">Zweiter Teil    Betriebsrat, Betriebsversammlung, Gesamt- und Konzernbetriebsrat    §§ 7 bis 59a</w:t>
      </w:r>
    </w:p>
    <w:p>
      <w:r>
        <w:rPr>
          <w:rFonts w:ascii="Courier New" w:hAnsi="Courier New"/>
          <w:sz w:val="17"/>
        </w:rPr>
        <w:t xml:space="preserve">    Erster Abschnitt    Zusammensetzung und Wahl des Betriebsrats    §§ 7 bis 20</w:t>
      </w:r>
    </w:p>
    <w:p>
      <w:r>
        <w:rPr>
          <w:rFonts w:ascii="Courier New" w:hAnsi="Courier New"/>
          <w:sz w:val="17"/>
        </w:rPr>
        <w:t xml:space="preserve">    Zweiter Abschnitt    Amtszeit des Betriebsrats    §§ 21 bis 25</w:t>
      </w:r>
    </w:p>
    <w:p>
      <w:r>
        <w:rPr>
          <w:rFonts w:ascii="Courier New" w:hAnsi="Courier New"/>
          <w:sz w:val="17"/>
        </w:rPr>
        <w:t xml:space="preserve">    Dritter Abschnitt    Geschäftsführung des Betriebsrats    §§ 26 bis 41</w:t>
      </w:r>
    </w:p>
    <w:p>
      <w:r>
        <w:rPr>
          <w:rFonts w:ascii="Courier New" w:hAnsi="Courier New"/>
          <w:sz w:val="17"/>
        </w:rPr>
        <w:t xml:space="preserve">    Vierter Abschnitt    Betriebsversammlung    §§ 42 bis 46</w:t>
      </w:r>
    </w:p>
    <w:p>
      <w:r>
        <w:rPr>
          <w:rFonts w:ascii="Courier New" w:hAnsi="Courier New"/>
          <w:sz w:val="17"/>
        </w:rPr>
        <w:t xml:space="preserve">    Fünfter Abschnitt    Gesamtbetriebsrat    §§ 47 bis 53</w:t>
      </w:r>
    </w:p>
    <w:p>
      <w:r>
        <w:rPr>
          <w:rFonts w:ascii="Courier New" w:hAnsi="Courier New"/>
          <w:sz w:val="17"/>
        </w:rPr>
        <w:t xml:space="preserve">    Sechster Abschnitt    Konzernbetriebsrat    §§ 54 bis 59a</w:t>
      </w:r>
    </w:p>
    <w:p>
      <w:r>
        <w:rPr>
          <w:rFonts w:ascii="Courier New" w:hAnsi="Courier New"/>
          <w:sz w:val="17"/>
        </w:rPr>
        <w:t xml:space="preserve">Dritter Teil    Jugend- und Auszubildendenvertretung    §§ 60 bis 73b</w:t>
      </w:r>
    </w:p>
    <w:p>
      <w:r>
        <w:rPr>
          <w:rFonts w:ascii="Courier New" w:hAnsi="Courier New"/>
          <w:sz w:val="17"/>
        </w:rPr>
        <w:t xml:space="preserve">    Erster Abschnitt    Betriebliche Jugend- und Auszubildendenvertretung    §§ 60 bis 71</w:t>
      </w:r>
    </w:p>
    <w:p>
      <w:r>
        <w:rPr>
          <w:rFonts w:ascii="Courier New" w:hAnsi="Courier New"/>
          <w:sz w:val="17"/>
        </w:rPr>
        <w:t xml:space="preserve">    Zweiter Abschnitt    Gesamt-Jugend- und Auszubildendenvertretung    §§ 72 bis 73</w:t>
      </w:r>
    </w:p>
    <w:p>
      <w:r>
        <w:rPr>
          <w:rFonts w:ascii="Courier New" w:hAnsi="Courier New"/>
          <w:sz w:val="17"/>
        </w:rPr>
        <w:t xml:space="preserve">    Dritter Abschnitt    Konzern-Jugend- und Auszubildendenvertretung    §§ 73a bis 73b</w:t>
      </w:r>
    </w:p>
    <w:p>
      <w:r>
        <w:rPr>
          <w:rFonts w:ascii="Courier New" w:hAnsi="Courier New"/>
          <w:sz w:val="17"/>
        </w:rPr>
        <w:t xml:space="preserve">Vierter Teil    Mitwirkung und Mitbestimmung der Arbeitnehmer    §§ 74 bis 113</w:t>
      </w:r>
    </w:p>
    <w:p>
      <w:r>
        <w:rPr>
          <w:rFonts w:ascii="Courier New" w:hAnsi="Courier New"/>
          <w:sz w:val="17"/>
        </w:rPr>
        <w:t xml:space="preserve">    Erster Abschnitt    Allgemeines    §§ 74 bis 80</w:t>
      </w:r>
    </w:p>
    <w:p>
      <w:r>
        <w:rPr>
          <w:rFonts w:ascii="Courier New" w:hAnsi="Courier New"/>
          <w:sz w:val="17"/>
        </w:rPr>
        <w:t xml:space="preserve">    Zweiter Abschnitt    Mitwirkungs- und Beschwerderecht des Arbeitnehmers    §§ 81 bis 86a</w:t>
      </w:r>
    </w:p>
    <w:p>
      <w:r>
        <w:rPr>
          <w:rFonts w:ascii="Courier New" w:hAnsi="Courier New"/>
          <w:sz w:val="17"/>
        </w:rPr>
        <w:t xml:space="preserve">    Dritter Abschnitt    Soziale Angelegenheiten    §§ 87 bis 89</w:t>
      </w:r>
    </w:p>
    <w:p>
      <w:r>
        <w:rPr>
          <w:rFonts w:ascii="Courier New" w:hAnsi="Courier New"/>
          <w:sz w:val="17"/>
        </w:rPr>
        <w:t xml:space="preserve">    Vierter Abschnitt    Gestaltung von Arbeitsplatz, Arbeitsablauf und Arbeitsumgebung    §§ 90 bis 91</w:t>
      </w:r>
    </w:p>
    <w:p>
      <w:r>
        <w:rPr>
          <w:rFonts w:ascii="Courier New" w:hAnsi="Courier New"/>
          <w:sz w:val="17"/>
        </w:rPr>
        <w:t xml:space="preserve">    Fünfter Abschnitt    Personelle Angelegenheiten    §§ 92 bis 105</w:t>
      </w:r>
    </w:p>
    <w:p>
      <w:r>
        <w:rPr>
          <w:rFonts w:ascii="Courier New" w:hAnsi="Courier New"/>
          <w:sz w:val="17"/>
        </w:rPr>
        <w:t xml:space="preserve">    Erster Unterabschnitt    Allgemeine personelle Angelegenheiten    §§ 92 bis 95</w:t>
      </w:r>
    </w:p>
    <w:p>
      <w:r>
        <w:rPr>
          <w:rFonts w:ascii="Courier New" w:hAnsi="Courier New"/>
          <w:sz w:val="17"/>
        </w:rPr>
        <w:t xml:space="preserve">    Zweiter Unterabschnitt    Berufsbildung    §§ 96 bis 98</w:t>
      </w:r>
    </w:p>
    <w:p>
      <w:r>
        <w:rPr>
          <w:rFonts w:ascii="Courier New" w:hAnsi="Courier New"/>
          <w:sz w:val="17"/>
        </w:rPr>
        <w:t xml:space="preserve">    Dritter Unterabschnitt    Personelle Einzelmaßnahmen    §§ 99 bis 105</w:t>
      </w:r>
    </w:p>
    <w:p>
      <w:r>
        <w:rPr>
          <w:rFonts w:ascii="Courier New" w:hAnsi="Courier New"/>
          <w:sz w:val="17"/>
        </w:rPr>
        <w:t xml:space="preserve">    Sechster Abschnitt    Wirtschaftliche Angelegenheiten    §§ 106 bis 113</w:t>
      </w:r>
    </w:p>
    <w:p>
      <w:r>
        <w:rPr>
          <w:rFonts w:ascii="Courier New" w:hAnsi="Courier New"/>
          <w:sz w:val="17"/>
        </w:rPr>
        <w:t xml:space="preserve">    Erster Unterabschnitt    Unterrichtung in wirtschaftlichen Angelegenheiten    §§ 106 bis 110</w:t>
      </w:r>
    </w:p>
    <w:p>
      <w:r>
        <w:rPr>
          <w:rFonts w:ascii="Courier New" w:hAnsi="Courier New"/>
          <w:sz w:val="17"/>
        </w:rPr>
        <w:t xml:space="preserve">    Zweiter Unterabschnitt    Betriebsänderungen    §§ 111 bis 113</w:t>
      </w:r>
    </w:p>
    <w:p>
      <w:r>
        <w:rPr>
          <w:rFonts w:ascii="Courier New" w:hAnsi="Courier New"/>
          <w:sz w:val="17"/>
        </w:rPr>
        <w:t xml:space="preserve">Fünfter Teil    Besondere Vorschriften für einzelne Betriebsarten    §§ 114 bis 118</w:t>
      </w:r>
    </w:p>
    <w:p>
      <w:r>
        <w:rPr>
          <w:rFonts w:ascii="Courier New" w:hAnsi="Courier New"/>
          <w:sz w:val="17"/>
        </w:rPr>
        <w:t xml:space="preserve">    Erster Abschnitt    Seeschifffahrt    §§ 114 bis 116</w:t>
      </w:r>
    </w:p>
    <w:p>
      <w:r>
        <w:rPr>
          <w:rFonts w:ascii="Courier New" w:hAnsi="Courier New"/>
          <w:sz w:val="17"/>
        </w:rPr>
        <w:t xml:space="preserve">    Zweiter Abschnitt    Luftfahrt    § 117</w:t>
      </w:r>
    </w:p>
    <w:p>
      <w:r>
        <w:rPr>
          <w:rFonts w:ascii="Courier New" w:hAnsi="Courier New"/>
          <w:sz w:val="17"/>
        </w:rPr>
        <w:t xml:space="preserve">    Dritter Abschnitt    Tendenzbetriebe und Religionsgemeinschaften    § 118</w:t>
      </w:r>
    </w:p>
    <w:p>
      <w:r>
        <w:rPr>
          <w:rFonts w:ascii="Courier New" w:hAnsi="Courier New"/>
          <w:sz w:val="17"/>
        </w:rPr>
        <w:t xml:space="preserve">Sechster Teil    Straf- und Bußgeldvorschriften    §§ 119 bis 121</w:t>
      </w:r>
    </w:p>
    <w:p>
      <w:r>
        <w:rPr>
          <w:rFonts w:ascii="Courier New" w:hAnsi="Courier New"/>
          <w:sz w:val="17"/>
        </w:rPr>
        <w:t xml:space="preserve">Siebenter Teil    Änderung von Gesetzen    §§ 122 bis 124</w:t>
      </w:r>
    </w:p>
    <w:p>
      <w:r>
        <w:rPr>
          <w:rFonts w:ascii="Courier New" w:hAnsi="Courier New"/>
          <w:sz w:val="17"/>
        </w:rPr>
        <w:t xml:space="preserve">Achter Teil    Übergangs- und Schlussvorschriften    §§ 125 bis 132</w:t>
      </w:r>
    </w:p>
    <w:p>
      <w:r>
        <w:rPr>
          <w:color w:val="555555"/>
          <w:sz w:val="17"/>
        </w:rPr>
        <w:t xml:space="preserve">Zitiervorschlag: Inhaltsübersicht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https://recht.nulegal.eu/gesetze/BetrVG/inhaltsuebersicht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Inhaltsübersicht BetrVG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