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BetonFBAusbV — (zu § 3 Absatz 1) Ausbildungsrahmenplan für die Berufsausbildung zum Betonfertigteilbauer und zur Betonfertigteilbauerin</w:t>
      </w:r>
    </w:p>
    <w:p>
      <w:r>
        <w:rPr>
          <w:color w:val="555555"/>
          <w:sz w:val="18"/>
        </w:rPr>
        <w:t xml:space="preserve">Betonfertigteilbauerausbildungsverordnung</w:t>
      </w:r>
    </w:p>
    <w:p>
      <w:r>
        <w:rPr>
          <w:color w:val="555555"/>
          <w:sz w:val="18"/>
        </w:rPr>
        <w:t xml:space="preserve">Stand: 10.06.2019 (konsolidierte Textfassung, kein amtliches Inkrafttretensdatum)</w:t>
      </w:r>
    </w:p>
    <w:p>
      <w:r>
        <w:t xml:space="preserve">(Fundstelle: BGBl. I 2015, 1183 - 1186)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Anfertigen und Anwenden technischer Unterlagen (§ 4 Absatz 2 Nummer 1)    a)technische Unterlagen, insbesondere Zeichnungen, Stücklisten und Skizzen, anfertigen, auswerten und anwenden    2    </w:t>
      </w:r>
    </w:p>
    <w:p>
      <w:r>
        <w:rPr>
          <w:rFonts w:ascii="Courier New" w:hAnsi="Courier New"/>
          <w:sz w:val="17"/>
        </w:rPr>
        <w:t xml:space="preserve">b)produkt- und prozessrelevante Angaben, insbesondere zu Oberflächen und Materialien, berücksichtigen und dokumentierenc)technische Tabellen, Handbücher, Richtlinien und Merkblätter anwendend)Bemaßungen durchführen        2</w:t>
      </w:r>
    </w:p>
    <w:p>
      <w:r>
        <w:rPr>
          <w:rFonts w:ascii="Courier New" w:hAnsi="Courier New"/>
          <w:sz w:val="17"/>
        </w:rPr>
        <w:t xml:space="preserve">2    Herstellen und Einsetzen von Schalungen und Formen (§ 4 Absatz 2 Nummer 2)    a)Formen- und Schalungsmaterialien sowie Zubehör unter Beachtung von Eigenschaften, Herstellungsprozessen und Endprodukten auswählenb)Be- und Verarbeitungsverfahren auswählenc)Schalungen und Formen aus Holz und Kunststoff herstellen, insbesondere nach Pland)Schalungen und Formen, insbesondere aus Holz, Kunststoff und Metall, einsetzen, reinigen und pflegen    8    </w:t>
      </w:r>
    </w:p>
    <w:p>
      <w:r>
        <w:rPr>
          <w:rFonts w:ascii="Courier New" w:hAnsi="Courier New"/>
          <w:sz w:val="17"/>
        </w:rPr>
        <w:t xml:space="preserve">e)Systemschalungen einsetzenf)Abgüsse für Betonbauteile herstellen        4</w:t>
      </w:r>
    </w:p>
    <w:p>
      <w:r>
        <w:rPr>
          <w:rFonts w:ascii="Courier New" w:hAnsi="Courier New"/>
          <w:sz w:val="17"/>
        </w:rPr>
        <w:t xml:space="preserve">3    Herstellen und Einbauen von Bewehrungen und Verstärkungen (§ 4 Absatz 2 Nummer 3)    a)Bewehrungselemente aus Betonstahl herstellen und einbauen    8    </w:t>
      </w:r>
    </w:p>
    <w:p>
      <w:r>
        <w:rPr>
          <w:rFonts w:ascii="Courier New" w:hAnsi="Courier New"/>
          <w:sz w:val="17"/>
        </w:rPr>
        <w:t xml:space="preserve">b)Matten- und Textilbewehrungen einbauenc)Bewehrungen einsetzen, insbesondere aus Edelstahl, Kunststoffen und Fasern        8</w:t>
      </w:r>
    </w:p>
    <w:p>
      <w:r>
        <w:rPr>
          <w:rFonts w:ascii="Courier New" w:hAnsi="Courier New"/>
          <w:sz w:val="17"/>
        </w:rPr>
        <w:t xml:space="preserve">4    Herstellen und Prüfen von Betonen, Vorsatzbetonen und Mörtel (§ 4 Absatz 2 Nummer 4)    a)Gesteinskörnungen auswählen, insbesondere nach Eigenschaften und Sieblinienb)Zementarten auswählenc)Zusatzmittel und Zusatzstoffe verwendend)Betonmischungen herstellen, prüfen und verarbeitene)Betonprüfungen durchführen, insbesondere Prüfkörper herstellen    18    </w:t>
      </w:r>
    </w:p>
    <w:p>
      <w:r>
        <w:rPr>
          <w:rFonts w:ascii="Courier New" w:hAnsi="Courier New"/>
          <w:sz w:val="17"/>
        </w:rPr>
        <w:t xml:space="preserve">f)Betone mit besonderen Eigenschaften und Sonderbetone einsetzeng)Mörtel herstellen und verarbeiten        10</w:t>
      </w:r>
    </w:p>
    <w:p>
      <w:r>
        <w:rPr>
          <w:rFonts w:ascii="Courier New" w:hAnsi="Courier New"/>
          <w:sz w:val="17"/>
        </w:rPr>
        <w:t xml:space="preserve">5    Herstellen von Betonfertigteilen und Betonwaren (§ 4 Absatz 2 Nummer 5)    a)Einbauteile, Verankerungen und Verbindungsteile sowie Schall- und Wärmedämmstoffe einbauenb)Betonbauteile unter Berücksichtigung der Sichtbetonklassen durch Einbringen und Verdichten von Betonen in Formen und Schalungen herstellen    24    </w:t>
      </w:r>
    </w:p>
    <w:p>
      <w:r>
        <w:rPr>
          <w:rFonts w:ascii="Courier New" w:hAnsi="Courier New"/>
          <w:sz w:val="17"/>
        </w:rPr>
        <w:t xml:space="preserve">c)Oberflächen von Betonbauteilen im Frischbetonzustand bearbeitend)Oberflächenvergütungen von Betonbauteilen im Frischbetonzustand durchführen        12</w:t>
      </w:r>
    </w:p>
    <w:p>
      <w:r>
        <w:rPr>
          <w:rFonts w:ascii="Courier New" w:hAnsi="Courier New"/>
          <w:sz w:val="17"/>
        </w:rPr>
        <w:t xml:space="preserve">6    Entschalen, Behandeln, Transportieren und Lagern von Betonfertigteilen und Betonwaren (§ 4 Absatz 2 Nummer 6)    a)Betonbauteile entschalenb)Betonbauteile nachbehandeln, prüfen und kennzeichnen    4    </w:t>
      </w:r>
    </w:p>
    <w:p>
      <w:r>
        <w:rPr>
          <w:rFonts w:ascii="Courier New" w:hAnsi="Courier New"/>
          <w:sz w:val="17"/>
        </w:rPr>
        <w:t xml:space="preserve">c)Betonbauteile transportieren und lagernd)Betonbauteile verladen        4</w:t>
      </w:r>
    </w:p>
    <w:p>
      <w:r>
        <w:rPr>
          <w:rFonts w:ascii="Courier New" w:hAnsi="Courier New"/>
          <w:sz w:val="17"/>
        </w:rPr>
        <w:t xml:space="preserve">7    Ausbessern von Betonfertigteilen und Betonwaren (§ 4 Absatz 2 Nummer 7)    a)Mängel und Schäden feststellen und beurteilenb)Materialien zur Ausbesserung auswählenc)Teile und Flächen vorbereiten, ausbessern und bearbeiten        4</w:t>
      </w:r>
    </w:p>
    <w:p>
      <w:r>
        <w:rPr>
          <w:rFonts w:ascii="Courier New" w:hAnsi="Courier New"/>
          <w:sz w:val="17"/>
        </w:rPr>
        <w:t xml:space="preserve">8    Gestalten und Behandeln von Oberflächen (§ 4 Absatz 2 Nummer 8)    a)Oberflächen von Betonbauteilen gestalten, insbesondere schleifen, strahlen und waschenb)Oberflächen behandeln, insbesondere hydrophobieren, imprägnieren und versiegeln        10</w:t>
      </w:r>
    </w:p>
    <w:p>
      <w:r>
        <w:rPr>
          <w:rFonts w:ascii="Courier New" w:hAnsi="Courier New"/>
          <w:sz w:val="17"/>
        </w:rPr>
        <w:t xml:space="preserve">9    Einbauen von Betonfertigteilen und Betonwaren (§ 4 Absatz 2 Nummer 9)    a)Befestigungsmittel nach Art, Wirkungsweise und Verwendungszweck auswählenb)Betonbauteile versetzen und montierenc)kraftschlüssige Verbindungen von Betonbauteilen herstellen        8</w:t>
      </w:r>
    </w:p>
    <w:p>
      <w:r>
        <w:rPr>
          <w:rFonts w:ascii="Courier New" w:hAnsi="Courier New"/>
          <w:sz w:val="17"/>
        </w:rPr>
        <w:t xml:space="preserve">10    Herstellen von Spannbetonfertigteilen (§ 4 Absatz 2 Nummer 10)    a)Spannbetonbauweisen unterscheidenb)Spannstahl einbauen, vor- und hochspannenc)Spannbetonfertigteile betonierend)Spannbetonfertigteile entspannen, entschalen und lagern        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Arbeits- und Tarifrecht (§ 4 Absatz 3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ausbildenden Betrieb geltenden Tarifverträge nennen    </w:t>
      </w:r>
    </w:p>
    <w:p>
      <w:r>
        <w:rPr>
          <w:rFonts w:ascii="Courier New" w:hAnsi="Courier New"/>
          <w:sz w:val="17"/>
        </w:rPr>
        <w:t xml:space="preserve">2    Aufbau und Organisation des Ausbildungsbetriebes (§ 4 Absatz 3 Nummer 2)    a)Aufbau und Aufgaben des Ausbildungsbetriebes erläuternb)Grundfunktionen des Ausbildungsbetriebes wie Beschaffung, Fertigung, Absatz und Verwaltung erklären</w:t>
      </w:r>
    </w:p>
    <w:p>
      <w:r>
        <w:rPr>
          <w:rFonts w:ascii="Courier New" w:hAnsi="Courier New"/>
          <w:sz w:val="17"/>
        </w:rPr>
        <w:t xml:space="preserve">c)Beziehungen des Ausbildungsbetriebes und seiner Belegschaft zu Wirtschaftsorganisationen, Berufsvertretungen und Gewerkschaften nennend)Grundlagen, Aufgaben und Arbeitsweise der betriebsverfassungs- oder personalvertretungsrechtlichen Organe des Ausbildungsbetriebes beschreiben    während der gesamten Ausbildung</w:t>
      </w:r>
    </w:p>
    <w:p>
      <w:r>
        <w:rPr>
          <w:rFonts w:ascii="Courier New" w:hAnsi="Courier New"/>
          <w:sz w:val="17"/>
        </w:rPr>
        <w:t xml:space="preserve">3    Sicherheit und Gesundheitsschutz bei der Arbeit (§ 4 Absatz 3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und Verhaltensweisen bei Bränden beschreiben und Maßnahmen zur Brandbekämpfung ergreifen</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und Stoffe und Materialien einer umweltschonenden Entsorgung zuführen</w:t>
      </w:r>
    </w:p>
    <w:p>
      <w:r>
        <w:rPr>
          <w:rFonts w:ascii="Courier New" w:hAnsi="Courier New"/>
          <w:sz w:val="17"/>
        </w:rPr>
        <w:t xml:space="preserve">5    Umgehen mit Gefahrstoffen (§ 4 Absatz 3 Nummer 5)    a)Gefahrstoffe erkennen und unterscheidenb)berufsspezifische Arbeitsanweisungen beim Umgang mit Gefahrstoffen anwendenc)Gefahrstoffe handhaben, lagern und entsorgen    2    </w:t>
      </w:r>
    </w:p>
    <w:p>
      <w:r>
        <w:rPr>
          <w:rFonts w:ascii="Courier New" w:hAnsi="Courier New"/>
          <w:sz w:val="17"/>
        </w:rPr>
        <w:t xml:space="preserve">6    Anwenden von Informations- und Kommunikationstechniken (§ 4 Absatz 3 Nummer 6)    a)Informationsquellen auswählen und Informationen beschaffen und auswertenb)Normen, Vorschriften und Richtlinien anwendenc)Betriebsdaten-Informationssysteme handhabend)Daten und Dokumente unter Berücksichtigung des Datenschutzes pflegen, sichern und archivieren    2    </w:t>
      </w:r>
    </w:p>
    <w:p>
      <w:r>
        <w:rPr>
          <w:rFonts w:ascii="Courier New" w:hAnsi="Courier New"/>
          <w:sz w:val="17"/>
        </w:rPr>
        <w:t xml:space="preserve">e)Sachverhalte gegenüber Kunden, Vorgesetzten und im Team situationsgerecht und zielorientiert darstellenf)Protokolle und Zeichnungen anfertigeng)Konflikte erkennen und zur Konfliktlösung beitragenh)eigene Qualifikationsdefizite feststellen und Qualifizierungsmöglichkeiten nutzen        2</w:t>
      </w:r>
    </w:p>
    <w:p>
      <w:r>
        <w:rPr>
          <w:rFonts w:ascii="Courier New" w:hAnsi="Courier New"/>
          <w:sz w:val="17"/>
        </w:rPr>
        <w:t xml:space="preserve">7    Planen und Vorbereiten von Arbeitsabläufen (§ 4 Absatz 3 Nummer 7)    a)Arbeitsabläufe, auch im Team, unter Beachtung technologischer, wirtschaftlicher, betrieblicher und terminlicher Vorgaben planen und kulturelle Identitäten berücksichtigenb)Arbeitsplatz einrichten</w:t>
      </w:r>
    </w:p>
    <w:p>
      <w:r>
        <w:rPr>
          <w:rFonts w:ascii="Courier New" w:hAnsi="Courier New"/>
          <w:sz w:val="17"/>
        </w:rPr>
        <w:t xml:space="preserve">c)Werkzeuge, Geräte, Maschinen und technische Einrichtungen prüfen und einrichten und Prozessdaten einstellend)Materialbedarf ermitteln und Materiallisten erstellene)Materialien anfordern, prüfen, transportieren und bereitstellen    4    </w:t>
      </w:r>
    </w:p>
    <w:p>
      <w:r>
        <w:rPr>
          <w:rFonts w:ascii="Courier New" w:hAnsi="Courier New"/>
          <w:sz w:val="17"/>
        </w:rPr>
        <w:t xml:space="preserve">8    Bedienen, Reinigen, Pflegen und Warten von Werkzeugen, Geräten, Maschinen und technischen Einrichtungen (§ 4 Absatz 3 Nummer 8)    a)Sicherheitseinrichtungen auf Funktionsfähigkeit prüfenb)Werkzeuge, Geräte, Maschinen und technische Einrichtungen bedienen, reinigen und pflegenc)Störungen feststellen und Maßnahmen zur Mängelbeseitigung ergreifen    4    </w:t>
      </w:r>
    </w:p>
    <w:p>
      <w:r>
        <w:rPr>
          <w:rFonts w:ascii="Courier New" w:hAnsi="Courier New"/>
          <w:sz w:val="17"/>
        </w:rPr>
        <w:t xml:space="preserve">d)Maschinendaten in betriebliche Datensysteme einpflegen und auswertene)Produktionsprozesse überwachenf)Werkzeuge, Geräte, Maschinen und technische Einrichtungen auf Verschleiß und Beschädigung sichtprüfen und Wartungsintervalle einhalten        4</w:t>
      </w:r>
    </w:p>
    <w:p>
      <w:r>
        <w:rPr>
          <w:rFonts w:ascii="Courier New" w:hAnsi="Courier New"/>
          <w:sz w:val="17"/>
        </w:rPr>
        <w:t xml:space="preserve">9    Durchführen von qualitätssichernden Maßnahmen, Dokumentation und Kundenorientierung (§ 4 Absatz 3 Nummer 9)    a)betriebliche Qualitätssicherungssysteme anwendenb)Arbeitsergebnisse kontrollieren, beurteilen und dokumentierenc)Einsatzstoffe und -materialien sowie Bauteile auf Verwendbarkeit prüfen    2    </w:t>
      </w:r>
    </w:p>
    <w:p>
      <w:r>
        <w:rPr>
          <w:rFonts w:ascii="Courier New" w:hAnsi="Courier New"/>
          <w:sz w:val="17"/>
        </w:rPr>
        <w:t xml:space="preserve">d)Einsatzfähigkeit von Prüfmitteln feststellen und Prüfverfahren und Prüfmittel auswählen und anwendene)Qualitätsabweichungen feststellen und dokumentieren und Korrekturmaßnahmen einleitenf)zur kontinuierlichen Verbesserung von Arbeitsvorgängen im eigenen Arbeitsbereich beitrageng)Kundenwünsche entgegennehmen und prüfen, Aufwand abschätzen und Kunden über Lösungsmöglichkeiten informierenh)Kundenbeanstandungen entgegennehmen, beurteilen und Maßnahmen zur Bearbeitung ergreifen        2</w:t>
      </w:r>
    </w:p>
    <w:p>
      <w:r>
        <w:rPr>
          <w:color w:val="555555"/>
          <w:sz w:val="17"/>
        </w:rPr>
        <w:t xml:space="preserve">Zitiervorschlag: Anlage BetonFBAusbV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https://recht.nulegal.eu/gesetze/BetonFBAusbV/anlage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