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BestAusbV — Abschlussprüfung/Gesellenprüfung</w:t>
      </w:r>
    </w:p>
    <w:p>
      <w:r>
        <w:rPr>
          <w:color w:val="555555"/>
          <w:sz w:val="18"/>
        </w:rPr>
        <w:t xml:space="preserve">Verordnung über die Berufsausbildung zur Bestattungsfachkraft</w:t>
      </w:r>
    </w:p>
    <w:p>
      <w:r>
        <w:rPr>
          <w:color w:val="555555"/>
          <w:sz w:val="18"/>
        </w:rPr>
        <w:t xml:space="preserve">Stand: 10.06.2019 (konsolidierte Textfassung, kein amtliches Inkrafttretensdatum)</w:t>
      </w:r>
    </w:p>
    <w:p>
      <w:r>
        <w:t xml:space="preserve">(1) Durch die Abschlussprüfung/Gesellenprüfung ist festzustellen, ob der Prüfling die berufliche Handlungsfähigkeit erworben hat. In der Abschlussprüfung/Gesellenprüfung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Abschlussprüfung/Gesellenprüfung besteht aus den Prüfungsbereichen:</w:t>
      </w:r>
    </w:p>
    <w:p>
      <w:pPr>
        <w:ind w:left="420"/>
      </w:pPr>
      <w:r>
        <w:t xml:space="preserve">1. Bestattungsdurchführung,</w:t>
      </w:r>
    </w:p>
    <w:p>
      <w:pPr>
        <w:ind w:left="420"/>
      </w:pPr>
      <w:r>
        <w:t xml:space="preserve">2. Geschäfts- und Verwaltungsvorgänge,</w:t>
      </w:r>
    </w:p>
    <w:p>
      <w:pPr>
        <w:ind w:left="420"/>
      </w:pPr>
      <w:r>
        <w:t xml:space="preserve">3. Bestattungsorganisation und</w:t>
      </w:r>
    </w:p>
    <w:p>
      <w:pPr>
        <w:ind w:left="420"/>
      </w:pPr>
      <w:r>
        <w:t xml:space="preserve">4. Wirtschafts- und Sozialkunde.</w:t>
      </w:r>
    </w:p>
    <w:p>
      <w:r>
        <w:t xml:space="preserve">(3) Für den Prüfungsbereich Bestattungsdurchführung bestehen folgende Vorgaben:</w:t>
      </w:r>
    </w:p>
    <w:p>
      <w:pPr>
        <w:ind w:left="420"/>
      </w:pPr>
      <w:r>
        <w:t xml:space="preserve">1. Der Prüfling soll nachweisen, dass er</w:t>
      </w:r>
    </w:p>
    <w:p>
      <w:pPr>
        <w:ind w:left="780"/>
      </w:pPr>
      <w:r>
        <w:t xml:space="preserve">a) Personen beraten,</w:t>
      </w:r>
    </w:p>
    <w:p>
      <w:pPr>
        <w:ind w:left="780"/>
      </w:pPr>
      <w:r>
        <w:t xml:space="preserve">b) Riten und Gebräuche umsetzen,</w:t>
      </w:r>
    </w:p>
    <w:p>
      <w:pPr>
        <w:ind w:left="780"/>
      </w:pPr>
      <w:r>
        <w:t xml:space="preserve">c) Bestattungsaufträge bearbeiten,</w:t>
      </w:r>
    </w:p>
    <w:p>
      <w:pPr>
        <w:ind w:left="780"/>
      </w:pPr>
      <w:r>
        <w:t xml:space="preserve">d) verwaltungs- und friedhofstechnische Arbeiten durchführen,</w:t>
      </w:r>
    </w:p>
    <w:p>
      <w:pPr>
        <w:ind w:left="780"/>
      </w:pPr>
      <w:r>
        <w:t xml:space="preserve">e) Verstorbene versorgen,</w:t>
      </w:r>
    </w:p>
    <w:p>
      <w:pPr>
        <w:ind w:left="780"/>
      </w:pPr>
      <w:r>
        <w:t xml:space="preserve">f) den Ablauf von Bestattungen planen,</w:t>
      </w:r>
    </w:p>
    <w:p>
      <w:pPr>
        <w:ind w:left="780"/>
      </w:pPr>
      <w:r>
        <w:t xml:space="preserve">g) die Durchführung von Bestattungen organisieren,</w:t>
      </w:r>
    </w:p>
    <w:p>
      <w:pPr>
        <w:ind w:left="780"/>
      </w:pPr>
      <w:r>
        <w:t xml:space="preserve">h) Arbeitsabläufe unter Beachtung wirtschaftlicher, technischer, organisatorischer, rechtlicher und zeitlicher Vorgaben selbstständig planen und durchführen,</w:t>
      </w:r>
    </w:p>
    <w:p>
      <w:pPr>
        <w:ind w:left="780"/>
      </w:pPr>
      <w:r>
        <w:t xml:space="preserve">i) kundenorientiert handeln,</w:t>
      </w:r>
    </w:p>
    <w:p>
      <w:pPr>
        <w:ind w:left="780"/>
      </w:pPr>
      <w:r>
        <w:t xml:space="preserve">j) Arbeitszusammenhänge erkennen,</w:t>
      </w:r>
    </w:p>
    <w:p>
      <w:pPr>
        <w:ind w:left="780"/>
      </w:pPr>
      <w:r>
        <w:t xml:space="preserve">k) Arbeitsergebnisse kontrollieren sowie</w:t>
      </w:r>
    </w:p>
    <w:p>
      <w:pPr>
        <w:ind w:left="780"/>
      </w:pPr>
      <w:r>
        <w:t xml:space="preserve">l) Maßnahmen zur Sicherheit, zur Hygiene und zum Gesundheitsschutz bei der Arbeit, zum Umweltschutz und zur Qualitätssicherung ergreifen</w:t>
      </w:r>
    </w:p>
    <w:p>
      <w:pPr>
        <w:ind w:left="420"/>
      </w:pPr>
      <w:r>
        <w:t xml:space="preserve">kann;</w:t>
      </w:r>
    </w:p>
    <w:p>
      <w:pPr>
        <w:ind w:left="420"/>
      </w:pPr>
      <w:r>
        <w:t xml:space="preserve">2. dem Prüfungsbereich ist folgende Tätigkeit zugrunde zu legen:Vorbereiten und Durchführen einer Bestattung;</w:t>
      </w:r>
    </w:p>
    <w:p>
      <w:pPr>
        <w:ind w:left="420"/>
      </w:pPr>
      <w:r>
        <w:t xml:space="preserve">3. der Prüfling soll eine Arbeitsaufgabe durchführen und mit praxisbezogenen Unterlagen dokumentieren sowie hierüber ein situatives Fachgespräch führen;</w:t>
      </w:r>
    </w:p>
    <w:p>
      <w:pPr>
        <w:ind w:left="420"/>
      </w:pPr>
      <w:r>
        <w:t xml:space="preserve">4. die Prüfungszeit beträgt insgesamt 14 Stunden; innerhalb dieser Zeit soll das situative Fachgespräch in 20 Minuten durchgeführt werden.</w:t>
      </w:r>
    </w:p>
    <w:p>
      <w:r>
        <w:t xml:space="preserve">(4) Für den Prüfungsbereich Geschäfts- und Verwaltungsvorgänge bestehen folgende Vorgaben:</w:t>
      </w:r>
    </w:p>
    <w:p>
      <w:pPr>
        <w:ind w:left="420"/>
      </w:pPr>
      <w:r>
        <w:t xml:space="preserve">1. Der Prüfling soll nachweisen, dass er</w:t>
      </w:r>
    </w:p>
    <w:p>
      <w:pPr>
        <w:ind w:left="780"/>
      </w:pPr>
      <w:r>
        <w:t xml:space="preserve">a) Rechtsvorschriften und Normen anwenden,</w:t>
      </w:r>
    </w:p>
    <w:p>
      <w:pPr>
        <w:ind w:left="780"/>
      </w:pPr>
      <w:r>
        <w:t xml:space="preserve">b) Auftragsannahme und Auftragsabwicklung durchführen sowie</w:t>
      </w:r>
    </w:p>
    <w:p>
      <w:pPr>
        <w:ind w:left="780"/>
      </w:pPr>
      <w:r>
        <w:t xml:space="preserve">c) betriebswirtschaftlich handeln</w:t>
      </w:r>
    </w:p>
    <w:p>
      <w:pPr>
        <w:ind w:left="420"/>
      </w:pPr>
      <w:r>
        <w:t xml:space="preserve">kann;</w:t>
      </w:r>
    </w:p>
    <w:p>
      <w:pPr>
        <w:ind w:left="420"/>
      </w:pPr>
      <w:r>
        <w:t xml:space="preserve">2. dem Prüfungsbereich ist die Vorgehensweise zur Bearbeitung von Geschäfts- und Verwaltungsvorgängen zugrunde zu legen;</w:t>
      </w:r>
    </w:p>
    <w:p>
      <w:pPr>
        <w:ind w:left="420"/>
      </w:pPr>
      <w:r>
        <w:t xml:space="preserve">3. der Prüfling soll fallbezogene Aufgaben schriftlich bearbeiten;</w:t>
      </w:r>
    </w:p>
    <w:p>
      <w:pPr>
        <w:ind w:left="420"/>
      </w:pPr>
      <w:r>
        <w:t xml:space="preserve">4. die Prüfungszeit beträgt 120 Minuten.</w:t>
      </w:r>
    </w:p>
    <w:p>
      <w:r>
        <w:t xml:space="preserve">(5) Für den Prüfungsbereich Bestattungsorganisation bestehen folgende Vorgaben:</w:t>
      </w:r>
    </w:p>
    <w:p>
      <w:pPr>
        <w:ind w:left="420"/>
      </w:pPr>
      <w:r>
        <w:t xml:space="preserve">1. Der Prüfling soll nachweisen, dass er</w:t>
      </w:r>
    </w:p>
    <w:p>
      <w:pPr>
        <w:ind w:left="780"/>
      </w:pPr>
      <w:r>
        <w:t xml:space="preserve">a) Maßnahmen der Hygiene und der hygienischen Versorgung von Verstorbenen anwenden,</w:t>
      </w:r>
    </w:p>
    <w:p>
      <w:pPr>
        <w:ind w:left="780"/>
      </w:pPr>
      <w:r>
        <w:t xml:space="preserve">b) Friedhofsarbeiten durchführen und Friedhofsverwaltungsaufgaben erledigen,</w:t>
      </w:r>
    </w:p>
    <w:p>
      <w:pPr>
        <w:ind w:left="780"/>
      </w:pPr>
      <w:r>
        <w:t xml:space="preserve">c) Trauerfeiern, Beisetzungen und Bestattungen durchführen,</w:t>
      </w:r>
    </w:p>
    <w:p>
      <w:pPr>
        <w:ind w:left="780"/>
      </w:pPr>
      <w:r>
        <w:t xml:space="preserve">d) Riten und Gebräuche anwenden,</w:t>
      </w:r>
    </w:p>
    <w:p>
      <w:pPr>
        <w:ind w:left="780"/>
      </w:pPr>
      <w:r>
        <w:t xml:space="preserve">e) Maschinen und Geräte sowie Werk- und Hilfsstoffe einsetzen sowie</w:t>
      </w:r>
    </w:p>
    <w:p>
      <w:pPr>
        <w:ind w:left="780"/>
      </w:pPr>
      <w:r>
        <w:t xml:space="preserve">f) Maßnahmen zur Sicherheit und zum Gesundheitsschutz bei der Arbeit, zum Umweltschutz sowie qualitätssichernde Maßnahmen berücksichtigen</w:t>
      </w:r>
    </w:p>
    <w:p>
      <w:pPr>
        <w:ind w:left="420"/>
      </w:pPr>
      <w:r>
        <w:t xml:space="preserve">kann;</w:t>
      </w:r>
    </w:p>
    <w:p>
      <w:pPr>
        <w:ind w:left="420"/>
      </w:pPr>
      <w:r>
        <w:t xml:space="preserve">2. dem Prüfungsbereich ist die Vorgehensweise zur Organisation von Bestattungen zugrunde zu legen;</w:t>
      </w:r>
    </w:p>
    <w:p>
      <w:pPr>
        <w:ind w:left="420"/>
      </w:pPr>
      <w:r>
        <w:t xml:space="preserve">3. der Prüfling soll fallbezogene Aufgaben schriftlich bearbeiten;</w:t>
      </w:r>
    </w:p>
    <w:p>
      <w:pPr>
        <w:ind w:left="420"/>
      </w:pPr>
      <w:r>
        <w:t xml:space="preserve">4. die Prüfungszeit beträgt 120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fallbezogene Aufgaben schriftlich bearbeiten;</w:t>
      </w:r>
    </w:p>
    <w:p>
      <w:pPr>
        <w:ind w:left="420"/>
      </w:pPr>
      <w:r>
        <w:t xml:space="preserve">3. die Prüfungszeit beträgt 60 Minuten.</w:t>
      </w:r>
    </w:p>
    <w:p>
      <w:r>
        <w:t xml:space="preserve">(7) Die einzelnen Prüfungsbereiche sind wie folgt zu gewichten:</w:t>
      </w:r>
    </w:p>
    <w:p>
      <w:r>
        <w:rPr>
          <w:rFonts w:ascii="Courier New" w:hAnsi="Courier New"/>
          <w:sz w:val="17"/>
        </w:rPr>
        <w:t xml:space="preserve">1.    Prüfungsbereich Bestattungsdurchführung    50 Prozent,</w:t>
      </w:r>
    </w:p>
    <w:p>
      <w:r>
        <w:rPr>
          <w:rFonts w:ascii="Courier New" w:hAnsi="Courier New"/>
          <w:sz w:val="17"/>
        </w:rPr>
        <w:t xml:space="preserve">2.    Prüfungsbereich Geschäfts- und Verwaltungsvorgänge    20 Prozent,</w:t>
      </w:r>
    </w:p>
    <w:p>
      <w:r>
        <w:rPr>
          <w:rFonts w:ascii="Courier New" w:hAnsi="Courier New"/>
          <w:sz w:val="17"/>
        </w:rPr>
        <w:t xml:space="preserve">3.    Prüfungsbereich Bestattungsorganisation    20 Prozent,</w:t>
      </w:r>
    </w:p>
    <w:p>
      <w:r>
        <w:rPr>
          <w:rFonts w:ascii="Courier New" w:hAnsi="Courier New"/>
          <w:sz w:val="17"/>
        </w:rPr>
        <w:t xml:space="preserve">4.    Prüfungsbereich Wirtschafts- und Sozialkunde    10 Prozent.</w:t>
      </w:r>
    </w:p>
    <w:p>
      <w:r>
        <w:t xml:space="preserve">(8) Die Abschlussprüfung/Gesellenprüfung ist bestanden, wenn die Leistungen</w:t>
      </w:r>
    </w:p>
    <w:p>
      <w:pPr>
        <w:ind w:left="420"/>
      </w:pPr>
      <w:r>
        <w:t xml:space="preserve">1. im Gesamtergebnis mit mindestens "ausreichend",</w:t>
      </w:r>
    </w:p>
    <w:p>
      <w:pPr>
        <w:ind w:left="420"/>
      </w:pPr>
      <w:r>
        <w:t xml:space="preserve">2. im Prüfungsbereich Bestattungsdurchführung mit mindestens "ausreichend",</w:t>
      </w:r>
    </w:p>
    <w:p>
      <w:pPr>
        <w:ind w:left="420"/>
      </w:pPr>
      <w:r>
        <w:t xml:space="preserve">3. in mindestens zwei der übrigen Prüfungsbereiche mit mindestens "ausreichend" und</w:t>
      </w:r>
    </w:p>
    <w:p>
      <w:pPr>
        <w:ind w:left="420"/>
      </w:pPr>
      <w:r>
        <w:t xml:space="preserve">4. in keinem Prüfungsbereich mit "ungenügend"</w:t>
      </w:r>
    </w:p>
    <w:p>
      <w:r>
        <w:t xml:space="preserve">bewertet werden.</w:t>
      </w:r>
    </w:p>
    <w:p>
      <w:r>
        <w:t xml:space="preserve">(9) Auf Antrag des Prüflings ist die Prüfung in einem der schlechter als "ausreichend" bewerteten Prüfungsbereiche, in denen die Prüfungsleistungen mit eigener Anforderung und Gewichtung schriftlich zu erbringen sind, durch eine mündliche Prüfung von etwa 15 Minuten zu ergänzen, wenn diese für das Bestehen der Prüfung den Ausschlag geben kann. Bei der Ermittlung des Ergebnisses für diesen Prüfungsbereich sind das bisherige Ergebnis und das Ergebnis der mündlichen Ergänzungsprüfung im Verhältnis von 2 : 1 zu gewichten.</w:t>
      </w:r>
    </w:p>
    <w:p>
      <w:r>
        <w:rPr>
          <w:color w:val="555555"/>
          <w:sz w:val="17"/>
        </w:rPr>
        <w:t xml:space="preserve">Zitiervorschlag: § 6 BestAusbV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