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BergZustVO (Sachsen) — Zuständigkeit des Sächsischen Oberbergamtes</w:t>
      </w:r>
    </w:p>
    <w:p>
      <w:r>
        <w:rPr>
          <w:color w:val="555555"/>
          <w:sz w:val="18"/>
        </w:rPr>
        <w:t xml:space="preserve">Zuständigkeitsverordnung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Sächsische Oberbergamt ist zuständig für die Durchführung des Bundesberggesetzes und einheitliche Stelle nach § 57e Absatz 2 des Bundesberggesetzes für die nach dem 31. Januar 2022 beantragten Genehmigungsverfahren nach § 57e Absatz 1 des Bundesberggesetzes , soweit sich aus § 1 und § 3 nichts anderes ergibt, sowie der auf der Grundlage von § 68 Abs. 2 BBergG erlassenen Rechtsverordnungen in den jeweils geltenden Fassungen.</w:t>
      </w:r>
    </w:p>
    <w:p>
      <w:r>
        <w:t xml:space="preserve">(2) Das Sächsische Oberbergamt ist ferner zuständig für</w:t>
      </w:r>
    </w:p>
    <w:p>
      <w:r>
        <w:t xml:space="preserve">1. die Bestätigung des Gewinnungsrechtes an bergfreien und grundeigenen Bodenschätzen nach Buchstaben d und e sowie des Speicherrechtes nach Buchstabe f,</w:t>
      </w:r>
    </w:p>
    <w:p>
      <w:r>
        <w:t xml:space="preserve">2. die Feststellung des Bestandes eines Baubeschränkungsgebiets nach Buchstabe i</w:t>
      </w:r>
    </w:p>
    <w:p>
      <w:r>
        <w:t xml:space="preserve">der Anlage 1 Kapitel V Sachgebiet D Abschnitt III Nr. 1 des Einigungsvertrages vom 31. August 1990 (BGBl. 1990 II S. 885, 1003).</w:t>
      </w:r>
    </w:p>
    <w:p>
      <w:r>
        <w:rPr>
          <w:color w:val="555555"/>
          <w:sz w:val="17"/>
        </w:rPr>
        <w:t xml:space="preserve">Zitiervorschlag: § 2 BergZustVO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https://recht.nulegal.eu/gesetze/BergZustVO/2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