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BerVersV 2017 — Zusätzliche formgebundene Erläuterungen der Lebensversicherungsunternehmen</w:t>
      </w:r>
    </w:p>
    <w:p>
      <w:r>
        <w:rPr>
          <w:color w:val="555555"/>
          <w:sz w:val="18"/>
        </w:rPr>
        <w:t xml:space="preserve">Versicherungsberichterstattungs-Verordnung</w:t>
      </w:r>
    </w:p>
    <w:p>
      <w:r>
        <w:rPr>
          <w:color w:val="555555"/>
          <w:sz w:val="18"/>
        </w:rPr>
        <w:t xml:space="preserve">Stand: 19.12.2024 (konsolidierte Textfassung, kein amtliches Inkrafttretensdatum)</w:t>
      </w:r>
    </w:p>
    <w:p>
      <w:r>
        <w:t xml:space="preserve">Lebensversicherungsunternehmen haben zusätzlich folgende formgebundene Erläuterungen zu erstellen:</w:t>
      </w:r>
    </w:p>
    <w:p>
      <w:pPr>
        <w:ind w:left="420"/>
      </w:pPr>
      <w:r>
        <w:t xml:space="preserve">1. Bewegung der Rückstellung für Beitragsrückerstattung gemäß Formulare F.110.01 bis F.113.01,</w:t>
      </w:r>
    </w:p>
    <w:p>
      <w:pPr>
        <w:ind w:left="420"/>
      </w:pPr>
      <w:r>
        <w:t xml:space="preserve">2. Bewegung des Bestands an Lebensversicherungen gemäß Formulare F.210.01 und F.211.01,</w:t>
      </w:r>
    </w:p>
    <w:p>
      <w:pPr>
        <w:ind w:left="420"/>
      </w:pPr>
      <w:r>
        <w:t xml:space="preserve">3. Zusammensetzung der gebuchten Bruttobeiträge gemäß Formular F.212.01,</w:t>
      </w:r>
    </w:p>
    <w:p>
      <w:pPr>
        <w:ind w:left="420"/>
      </w:pPr>
      <w:r>
        <w:t xml:space="preserve">4. Zerlegung des Rohergebnisses nach Ergebnisquellen gemäß Formular F.213.01 bis F.219.01,</w:t>
      </w:r>
    </w:p>
    <w:p>
      <w:pPr>
        <w:ind w:left="420"/>
      </w:pPr>
      <w:r>
        <w:t xml:space="preserve">5. Liste der Abrechnungsverbände gemäß Formular F.030.01 und Liste der Teilkollektivgruppen gemäß Formular F.030.02.</w:t>
      </w:r>
    </w:p>
    <w:p>
      <w:r>
        <w:rPr>
          <w:color w:val="555555"/>
          <w:sz w:val="17"/>
        </w:rPr>
        <w:t xml:space="preserve">Zitiervorschlag: § 10 BerVersV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https://recht.nulegal.eu/gesetze/BerVersV%202017/10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