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BeherbStatG 2003 — Erhebungsbereich</w:t>
      </w:r>
    </w:p>
    <w:p>
      <w:r>
        <w:rPr>
          <w:color w:val="555555"/>
          <w:sz w:val="18"/>
        </w:rPr>
        <w:t xml:space="preserve">Beherbergungsstatistikgesetz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Beherbergungsbetriebe im Sinne des § 1 sind Betriebe und Betriebsteile, die nach Einrichtung und Zweckbestimmung dazu dienen, mindestens zehn Gäste gleichzeitig vorübergehend zu beherbergen. Bei Campingplätzen müssen mindestens zehn Stellplätze vorhanden sein.</w:t>
      </w:r>
    </w:p>
    <w:p>
      <w:r>
        <w:t xml:space="preserve">(2) Die Erhebungen erstrecken sich auf</w:t>
      </w:r>
    </w:p>
    <w:p>
      <w:pPr>
        <w:ind w:left="420"/>
      </w:pPr>
      <w:r>
        <w:t xml:space="preserve">1. folgende Wirtschaftsgruppen des Anhangs I der Verordnung (EG) Nr. 1893/2006 in Verbindung mit der vom Statistischen Bundesamt daraus erstellten Klassifikation der Wirtschaftszweige:</w:t>
      </w:r>
    </w:p>
    <w:p>
      <w:pPr>
        <w:ind w:left="780"/>
      </w:pPr>
      <w:r>
        <w:t xml:space="preserve">a) 55.1 – Hotels, Gasthöfe und Pensionen,</w:t>
      </w:r>
    </w:p>
    <w:p>
      <w:pPr>
        <w:ind w:left="780"/>
      </w:pPr>
      <w:r>
        <w:t xml:space="preserve">b) 55.2 – Ferienunterkünfte und ähnliche Beherbergungsstätten,</w:t>
      </w:r>
    </w:p>
    <w:p>
      <w:pPr>
        <w:ind w:left="780"/>
      </w:pPr>
      <w:r>
        <w:t xml:space="preserve">c) 55.3 – Campingplätze,</w:t>
      </w:r>
    </w:p>
    <w:p>
      <w:pPr>
        <w:ind w:left="780"/>
      </w:pPr>
      <w:r>
        <w:t xml:space="preserve">d) 55.4 – Vermittlungstätigkeiten für Beherbergungsdienstleistungen;</w:t>
      </w:r>
    </w:p>
    <w:p>
      <w:pPr>
        <w:ind w:left="420"/>
      </w:pPr>
      <w:r>
        <w:t xml:space="preserve">2. Schulungsheime;</w:t>
      </w:r>
    </w:p>
    <w:p>
      <w:pPr>
        <w:ind w:left="420"/>
      </w:pPr>
      <w:r>
        <w:t xml:space="preserve">3. Vorsorge- und Rehabilitationskliniken.</w:t>
      </w:r>
    </w:p>
    <w:p>
      <w:r>
        <w:rPr>
          <w:color w:val="555555"/>
          <w:sz w:val="17"/>
        </w:rPr>
        <w:t xml:space="preserve">Zitiervorschlag: § 3 BeherbStatG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https://recht.nulegal.eu/gesetze/BeherbStatG%202003/3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