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BehAppbAusbV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 in der Fassung der Bekanntmachung vom 24. September 1998 (BGBl. I S. 3074; 2006 I S. 2095), der zuletzt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