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BehAppMstrV — Meisterprüfungsberufsbild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Behälter- und Apparatebauer-Handwerk sind zum Zwecke der Meisterprüfung folgende Fertigkeiten und Kenntnisse zum Nachweis der beruflichen Handlungskompetenz zu berücksichtigen:</w:t>
      </w:r>
    </w:p>
    <w:p>
      <w:pPr>
        <w:ind w:left="420"/>
      </w:pPr>
      <w:r>
        <w:t xml:space="preserve">1. auftragsbezogene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des Arbeitsschutzrechtes, des Datenschutzes, des Umweltschutzes sowie von Informations- und Kommunikationssystemen,</w:t>
      </w:r>
    </w:p>
    <w:p>
      <w:pPr>
        <w:ind w:left="420"/>
      </w:pPr>
      <w:r>
        <w:t xml:space="preserve">3. Auftragsabwicklungsprozesse planen, organisieren und überwachen; Logistikkonzepte entwickeln und umsetzen,</w:t>
      </w:r>
    </w:p>
    <w:p>
      <w:pPr>
        <w:ind w:left="420"/>
      </w:pPr>
      <w:r>
        <w:t xml:space="preserve">4. Produktions-, Montage- und Instandhaltungsaufträge ausführen, insbesondere unter Berücksichtigung von Konstruktions-, Fertigungs-, Füge- und Umformtechniken sowie gestalterischen Aspekten, berufsbezogenen rechtlichen Vorschriften und technischen Normen sowie der allgemein anerkannten Regeln der Technik, Personal, Material, Maschinen und Geräten sowie von Möglichkeiten zum Einsatz von Auszubildenden,</w:t>
      </w:r>
    </w:p>
    <w:p>
      <w:pPr>
        <w:ind w:left="420"/>
      </w:pPr>
      <w:r>
        <w:t xml:space="preserve">5. technische Arbeitspläne, Skizzen und Zeichnungen, auch unter Einsatz von rechnergestützten Systemen, erstellen; Informations- und Kommunikationssysteme nutzen,</w:t>
      </w:r>
    </w:p>
    <w:p>
      <w:pPr>
        <w:ind w:left="420"/>
      </w:pPr>
      <w:r>
        <w:t xml:space="preserve">6. Arten und Eigenschaften zu be- und verarbeitender Werk- und Hilfsstoffe, einschließlich der Verfahren zur Wärme- und Oberflächenbehandlung sowie des Korrosionsschutzes, bei der Planung, Fertigung und Instandsetzung berücksichtigen,</w:t>
      </w:r>
    </w:p>
    <w:p>
      <w:pPr>
        <w:ind w:left="420"/>
      </w:pPr>
      <w:r>
        <w:t xml:space="preserve">7. Materialbedarfe und Materialzuschnitte, auch unter Einsatz rechnergestützter Systeme, festlegen,</w:t>
      </w:r>
    </w:p>
    <w:p>
      <w:pPr>
        <w:ind w:left="420"/>
      </w:pPr>
      <w:r>
        <w:t xml:space="preserve">8. Konzepte für Betriebsstätten einschließlich Betriebs- und Lagerausstattung sowie für logistische Prozesse entwickeln und umsetzen,</w:t>
      </w:r>
    </w:p>
    <w:p>
      <w:pPr>
        <w:ind w:left="420"/>
      </w:pPr>
      <w:r>
        <w:t xml:space="preserve">9. produktions- und verfahrenstechnische Anlagen und Anlagenteile, insbesondere Behälter, Dampferzeuger, Wärme- und Kältetauscher aus hoch-, niedrig- und unlegierten Stählen, Nichteisenmetallen und Kunststoffen sowie Rohre, Rohrleitungen und Formstücke für alle Medien im gesamten Druck- und Temperaturbereich einschließlich der Tragkonstruktionen und Befestigungen planen, berechnen, konstruieren, fertigen, installieren und dokumentieren; bei den Planungsarbeiten sind energie- und ressourceneffiziente Aspekte zu berücksichtigen,</w:t>
      </w:r>
    </w:p>
    <w:p>
      <w:pPr>
        <w:ind w:left="420"/>
      </w:pPr>
      <w:r>
        <w:t xml:space="preserve">10. Anlagen und Anlagenteile unter Berücksichtigung von Prüf- und Messtechniken auf Funktion und Dichtigkeit prüfen, warten, instand setzen, dokumentieren und in Betrieb nehmen,</w:t>
      </w:r>
    </w:p>
    <w:p>
      <w:pPr>
        <w:ind w:left="420"/>
      </w:pPr>
      <w:r>
        <w:t xml:space="preserve">11. Unteraufträge vergeben und deren Durchführung kontrollieren,</w:t>
      </w:r>
    </w:p>
    <w:p>
      <w:pPr>
        <w:ind w:left="420"/>
      </w:pPr>
      <w:r>
        <w:t xml:space="preserve">12. Qualitätskontrollen durchführen, Fehler, Mängel und Störungen analysieren und beseitigen, Ergebnisse bewerten und dokumentieren,</w:t>
      </w:r>
    </w:p>
    <w:p>
      <w:pPr>
        <w:ind w:left="420"/>
      </w:pPr>
      <w:r>
        <w:t xml:space="preserve">13. Baustelleneinrichtungen planen und überwachen sowie Arbeitsabläufe mit den am Bau Beteiligten abstimmen,</w:t>
      </w:r>
    </w:p>
    <w:p>
      <w:pPr>
        <w:ind w:left="420"/>
      </w:pPr>
      <w:r>
        <w:t xml:space="preserve">14. Kupferschmiedearbeiten entwerfen, anfertigen, montieren und instand setzen,</w:t>
      </w:r>
    </w:p>
    <w:p>
      <w:pPr>
        <w:ind w:left="420"/>
      </w:pPr>
      <w:r>
        <w:t xml:space="preserve">15. Betriebseinrichtungen, insbesondere Maschinen, Geräte und Werkzeuge, überwachen,</w:t>
      </w:r>
    </w:p>
    <w:p>
      <w:pPr>
        <w:ind w:left="420"/>
      </w:pPr>
      <w:r>
        <w:t xml:space="preserve">16. durchgeführte Leistungen abnehmen und dokumentieren sowie Nachkalkulationen durchführen und Auftragsabwicklungen auswerten.</w:t>
      </w:r>
    </w:p>
    <w:p>
      <w:r>
        <w:rPr>
          <w:color w:val="555555"/>
          <w:sz w:val="17"/>
        </w:rPr>
        <w:t xml:space="preserve">Zitiervorschlag: § 2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