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69l BeamtVG — Übergangsregelung zu § 55</w:t>
      </w:r>
    </w:p>
    <w:p>
      <w:r>
        <w:rPr>
          <w:color w:val="555555"/>
          <w:sz w:val="18"/>
        </w:rPr>
        <w:t xml:space="preserve">Beamtenversorgungsgesetz</w:t>
      </w:r>
    </w:p>
    <w:p>
      <w:r>
        <w:rPr>
          <w:color w:val="555555"/>
          <w:sz w:val="18"/>
        </w:rPr>
        <w:t xml:space="preserve">Stand: 10.06.2019 (konsolidierte Textfassung, kein amtliches Inkrafttretensdatum)</w:t>
      </w:r>
    </w:p>
    <w:p>
      <w:r>
        <w:t xml:space="preserve">§ 55 Absatz 1 Satz 2 Nummer 1a gilt nicht für Versorgungsfälle, die am 14. Juni 2017 vorhanden waren. Für Versorgungsfälle, die nach dem 14. Juni 2017 eintreten, sind Renten nach dem Gesetz über die Alterssicherung der Landwirte mit der Maßgabe zu berücksichtigen, dass der Teil der Rente nach dem Gesetz über die Alterssicherung der Landwirte außer Ansatz bleibt, der auf rentenrechtlichen Zeiten beruht, die bis zum 14. Juni 2017 zurückgelegt worden sind.</w:t>
      </w:r>
    </w:p>
    <w:p>
      <w:r>
        <w:rPr>
          <w:color w:val="555555"/>
          <w:sz w:val="17"/>
        </w:rPr>
        <w:t xml:space="preserve">Zitiervorschlag: § 69l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