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BeamtVG§43Abs3V — Besonders gefährdetes fliegendes Personal</w:t>
      </w:r>
    </w:p>
    <w:p>
      <w:r>
        <w:rPr>
          <w:color w:val="555555"/>
          <w:sz w:val="18"/>
        </w:rPr>
        <w:t xml:space="preserve">Verordnung über die einmalige Unfallentschädigung nach § 43 Abs. 3 des Beamtenversorgungsgesetzes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Beamte, die</w:t>
      </w:r>
    </w:p>
    <w:p>
      <w:pPr>
        <w:ind w:left="420"/>
      </w:pPr>
      <w:r>
        <w:t xml:space="preserve">1. zur Besatzung eines Starrflüglers mit Strahl- oder Turbinenantrieb gehören,</w:t>
      </w:r>
    </w:p>
    <w:p>
      <w:pPr>
        <w:ind w:left="420"/>
      </w:pPr>
      <w:r>
        <w:t xml:space="preserve">2. in der Ausbildung zum Angehörigen der Besatzung, zum Fluglehrer oder zum Testpiloten stehen oder auf einen anderen Luftfahrzeugtyp umgeschult werden,</w:t>
      </w:r>
    </w:p>
    <w:p>
      <w:pPr>
        <w:ind w:left="420"/>
      </w:pPr>
      <w:r>
        <w:t xml:space="preserve">3. zum Lehrpersonal für die fliegerische Ausbildung oder zum Prüfpersonal für die Abnahme fliegerischer Prüfungen gehören,</w:t>
      </w:r>
    </w:p>
    <w:p>
      <w:pPr>
        <w:ind w:left="420"/>
      </w:pPr>
      <w:r>
        <w:t xml:space="preserve">4. Dienstverrichtungen nach § 1 Abs. 3 vornehmen,</w:t>
      </w:r>
    </w:p>
    <w:p>
      <w:pPr>
        <w:ind w:left="420"/>
      </w:pPr>
      <w:r>
        <w:t xml:space="preserve">5. einen besonders gefährlichen Auftrag (§ 3 Abs. 1) durchführen,</w:t>
      </w:r>
    </w:p>
    <w:p>
      <w:pPr>
        <w:ind w:left="420"/>
      </w:pPr>
      <w:r>
        <w:t xml:space="preserve">6. zur Besatzung eines Luftfahrzeuges gehören, das sich in einem besonders gefährlichen Flug- oder Betriebszustand (§ 3 Abs. 3) befindet,</w:t>
      </w:r>
    </w:p>
    <w:p>
      <w:r>
        <w:t xml:space="preserve">sind Angehörige des besonders gefährdeten fliegenden Personals.</w:t>
      </w:r>
    </w:p>
    <w:p>
      <w:r>
        <w:t xml:space="preserve">(2) Für Beamte, die auf Grund eines dienstlich erteilten Auftrages in einem Luftfahrzeug des Bundes, eines Landes oder der verbündeten Streitkräfte mitfliegen, gilt Absatz 1 sinngemäß.</w:t>
      </w:r>
    </w:p>
    <w:p>
      <w:r>
        <w:rPr>
          <w:color w:val="555555"/>
          <w:sz w:val="17"/>
        </w:rPr>
        <w:t xml:space="preserve">Zitiervorschlag: § 2 BeamtVG§43Abs3V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https://recht.nulegal.eu/gesetze/BeamtVG%C2%A743Abs3V/2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