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BeArbThG</w:t>
      </w:r>
    </w:p>
    <w:p>
      <w:r>
        <w:rPr>
          <w:color w:val="555555"/>
          <w:sz w:val="18"/>
        </w:rPr>
        <w:t xml:space="preserve">Ergotherapeutengesetz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BeArbThG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https://recht.nulegal.eu/gesetze/BeArbThG/eingangsformel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