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BbgVBauV (Brandenburg) — Lage der Verkaufsräume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Verkaufsräume, ausgenommen Gaststätten, dürfen mit ihrem Fußboden nicht mehr als 22 Meter über der Geländeoberfläche liegen. Verkaufsräume dürfen mit ihrem Fußboden im Mittel nicht mehr als 5 Meter unter der Geländeoberfläche liegen.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22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