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30 BbgUniMedG (Brandenburg) — Beauftragte oder Beauftragter für die Belange von Hochschulmitgliedern und -angehörigen mit Behinderungen</w:t>
      </w:r>
    </w:p>
    <w:p>
      <w:r>
        <w:rPr>
          <w:color w:val="555555"/>
          <w:sz w:val="18"/>
        </w:rPr>
        <w:t xml:space="preserve">Brandenburgisches Universitätsmedizingesetz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Der Vorstand bestellt eine Beauftragte oder einen Beauftragten für die Belange von Hochschulmitgliedern und -angehörigen mit Behinderungen, die oder der ihm regelmäßig berichtet.</w:t>
      </w:r>
    </w:p>
    <w:p>
      <w:r>
        <w:rPr>
          <w:color w:val="555555"/>
          <w:sz w:val="17"/>
        </w:rPr>
        <w:t xml:space="preserve">Zitiervorschlag: § 30 BbgUniMedG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https://recht.nulegal.eu/gesetze/BbgUniMedG/30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30 BbgUniMedG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