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BbgStrKV (Brandenburg)</w:t>
      </w:r>
    </w:p>
    <w:p>
      <w:r>
        <w:rPr>
          <w:color w:val="555555"/>
          <w:sz w:val="18"/>
        </w:rPr>
        <w:t xml:space="preserve">Brandenburgische Straßenkreuzungsverordnung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21. April 1997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6 BbgStrKV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https://recht.nulegal.eu/gesetze/BbgStrKV/6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