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BbgStSichG (Brandenburg) — Berichterstattung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Finanzen zuständige Ministerium berichtet dem für den Haushalt zuständigen Ausschuss des Landtages jährlich zum 31. Dezember über die Bewilligungen und den Abfluss der Mittel aus dem Sondervermögen.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