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BbgPolG (Brandenburg) — Wahl der Mitglieder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Vertretungen der Landkreise und kreisfreien Städte des Polizeibezirks wählen Bürgerbeauftragte als Mitglieder und Stellvertreter zum Polizeibeirat nach dem Verhältnis der Einwohnerzahl zur Gesamteinwohnerzahl des Polizeibezirks.</w:t>
      </w:r>
    </w:p>
    <w:p>
      <w:r>
        <w:t xml:space="preserve">(2) In den Polizeibeirat können auch andere Bürger und Bürgerinnen, die der Vertretung nicht angehören, als Mitglieder oder Stellvertreter gewählt werden. Ihre Zahl darf die der Mitglieder aus den Vertretungen nicht erreichen.</w:t>
      </w:r>
    </w:p>
    <w:p>
      <w:r>
        <w:rPr>
          <w:color w:val="555555"/>
          <w:sz w:val="17"/>
        </w:rPr>
        <w:t xml:space="preserve">Zitiervorschlag: § 84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https://recht.nulegal.eu/gesetze/BbgPolG/84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