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BbgPLV (Brandenburg) — Laufbahnen, Ämter</w:t>
      </w:r>
    </w:p>
    <w:p>
      <w:r>
        <w:rPr>
          <w:color w:val="555555"/>
          <w:sz w:val="18"/>
        </w:rPr>
        <w:t xml:space="preserve">Brandenburgische Polizeilaufbahnverordnung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Zur Fachrichtung des Polizeivollzugsdienstes gehören die Laufbahnen des mittleren, gehobenen und höheren Dienstes.</w:t>
      </w:r>
    </w:p>
    <w:p>
      <w:r>
        <w:t xml:space="preserve">(2) Beamtinnen und Beamte des Polizeivollzugsdienstes können im schutzpolizeilichen oder kriminalpolizeilichen Dienst eingesetzt werden. Die zu führende Amtsbezeichnung wird von den jeweiligen Dienstvorgesetzten festgestellt.</w:t>
      </w:r>
    </w:p>
    <w:p>
      <w:r>
        <w:t xml:space="preserve">(3) Im Polizeivollzugsdienst sind den Laufbahnen (Ämtergruppen) folgende Ämter zugeordnet:</w:t>
      </w:r>
    </w:p>
    <w:p>
      <w:r>
        <w:t xml:space="preserve">Mittlerer Polizeivollzugsdienst:</w:t>
      </w:r>
    </w:p>
    <w:p>
      <w:r>
        <w:t xml:space="preserve">Polizeiobermeisterin, Polizeiobermeister, Kriminalobermeisterin, Kriminalobermeister,</w:t>
      </w:r>
    </w:p>
    <w:p>
      <w:r>
        <w:t xml:space="preserve">Polizeihauptmeisterin, Polizeihauptmeister, Kriminalhauptmeisterin, Kriminalhauptmeister,</w:t>
      </w:r>
    </w:p>
    <w:p>
      <w:r>
        <w:t xml:space="preserve">Gehobener Polizeivollzugsdienst:</w:t>
      </w:r>
    </w:p>
    <w:p>
      <w:r>
        <w:t xml:space="preserve">Polizeikommissarin, Polizeikommissar, Kriminalkommissarin, Kriminalkommissar,</w:t>
      </w:r>
    </w:p>
    <w:p>
      <w:r>
        <w:t xml:space="preserve">Polizeioberkommissarin, Polizeioberkommissar, Kriminaloberkommissarin, Kriminaloberkommissar,</w:t>
      </w:r>
    </w:p>
    <w:p>
      <w:r>
        <w:t xml:space="preserve">Polizeihauptkommissarin, Polizeihauptkommissar, Kriminalhauptkommissarin, Kriminalhauptkommissar,</w:t>
      </w:r>
    </w:p>
    <w:p>
      <w:r>
        <w:t xml:space="preserve">Erste Polizeihauptkommissarin, Erster Polizeihauptkommissar, Erste Kriminalhauptkommissarin, Erster Kriminalhauptkommissar,</w:t>
      </w:r>
    </w:p>
    <w:p>
      <w:r>
        <w:t xml:space="preserve">Höherer Polizeivollzugsdienst:</w:t>
      </w:r>
    </w:p>
    <w:p>
      <w:r>
        <w:t xml:space="preserve">Polizeirätin, Polizeirat, Kriminalrätin, Kriminalrat,</w:t>
      </w:r>
    </w:p>
    <w:p>
      <w:r>
        <w:t xml:space="preserve">Polizeioberrätin, Polizeioberrat, Kriminaloberrätin, Kriminaloberrat,</w:t>
      </w:r>
    </w:p>
    <w:p>
      <w:r>
        <w:t xml:space="preserve">Polizeidirektorin, Polizeidirektor, Kriminaldirektorin, Kriminaldirektor,</w:t>
      </w:r>
    </w:p>
    <w:p>
      <w:r>
        <w:t xml:space="preserve">Leitende Polizeidirektorin, Leitender Polizeidirektor, Leitende Kriminaldirektorin, Leitender Kriminaldirektor,</w:t>
      </w:r>
    </w:p>
    <w:p>
      <w:r>
        <w:t xml:space="preserve">Direktorin beim Polizeipräsidium, Direktor beim Polizeipräsidium,</w:t>
      </w:r>
    </w:p>
    <w:p>
      <w:r>
        <w:t xml:space="preserve">Landespolizeidirektorin, Landespolizeidirektor, Landeskriminaldirektorin, Landeskriminaldirektor,</w:t>
      </w:r>
    </w:p>
    <w:p>
      <w:r>
        <w:t xml:space="preserve">Polizeivizepräsidentin oder Polizeivizepräsident.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BbgPLV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https://recht.nulegal.eu/gesetze/BbgPLV/2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