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BbgPBWoG (Brandenburg) — Beratung und Verbraucherschutz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zuständige Behörde berät und informiert</w:t>
      </w:r>
    </w:p>
    <w:p>
      <w:r>
        <w:t xml:space="preserve">die Bewohnerinnen und Bewohner von Einrichtungen nach § 4 sowie die Bewohnerschaftsräte und Ombudspersonen über ihre Rechte und Pflichten,</w:t>
      </w:r>
    </w:p>
    <w:p>
      <w:r>
        <w:t xml:space="preserve">die Nutzerinnen und Nutzer von Wohnformen nach § 2 Absatz 1 Nummer 1 und nach § 5 über Möglichkeiten der Ausübung der gemeinschaftlichen Selbstverantwortung,</w:t>
      </w:r>
    </w:p>
    <w:p>
      <w:r>
        <w:t xml:space="preserve">auf Antrag Personen und Leistungsanbieter, die die Schaffung von unterstützenden Wohnformen im Sinne der §§ 4 und 5 anstreben oder betreiben, bei der Planung und dem Betrieb sowie</w:t>
      </w:r>
    </w:p>
    <w:p>
      <w:r>
        <w:t xml:space="preserve">den Leistungsanbieter über die Entwicklung zu einer selbstverantwortlich geführten Wohnform im Sinne von § 2 Absatz 1 Nummer 1, wenn ein Konzept zur Herstellung der Selbstverantwortung verfolgt wird.</w:t>
      </w:r>
    </w:p>
    <w:p>
      <w:r>
        <w:rPr>
          <w:color w:val="555555"/>
          <w:sz w:val="17"/>
        </w:rPr>
        <w:t xml:space="preserve">Zitiervorschlag: § 17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