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BbgPBG (Brandenburg) — Amtsverhältnis</w:t>
      </w:r>
    </w:p>
    <w:p>
      <w:r>
        <w:rPr>
          <w:color w:val="555555"/>
          <w:sz w:val="18"/>
        </w:rPr>
        <w:t xml:space="preserve">Brandenburgisches Polizeibeauftragtengesetz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oder der Beauftragte für Polizeiangelegenheiten steht nach Maßgabe dieses Gesetzes in einem öffentlich-rechtlichen Amtsverhältnis zum Land Brandenburg. Das Amtsverhältnis beginnt mit der Aushändigung der Ernennungsurkunde durch die Präsidentin oder den Präsidenten des Landtages.</w:t>
      </w:r>
    </w:p>
    <w:p>
      <w:r>
        <w:t xml:space="preserve">(2) Die oder der Beauftragte für Polizeiangelegenheiten wird gemäß den beamtenrechtlichen Vorgaben vor dem Landtag auf das Amt vereidigt.</w:t>
      </w:r>
    </w:p>
    <w:p>
      <w:r>
        <w:t xml:space="preserve">(3) § 4 des Brandenburgischen Ministergesetzes in der Fassung der Bekanntmachung vom 14. März 2014 ( GVBl. I Nr. 17), das durch das Gesetz vom 11. Januar 2016 (GVBl. I Nr. 1) geändert worden ist, gilt mit der Maßgabe, dass anstelle dessen Absatz 2 § 124 Absatz 2 und 3 des Landesbeamtengesetzes vom 3. April 2009 (GVBl. I S. 26), das zuletzt durch das Gesetz vom 17. Dezember 2021 (GVBl. I Nr. 38) geändert worden ist, entsprechend anwendbar ist.</w:t>
      </w:r>
    </w:p>
    <w:p>
      <w:r>
        <w:rPr>
          <w:color w:val="555555"/>
          <w:sz w:val="17"/>
        </w:rPr>
        <w:t xml:space="preserve">Zitiervorschlag: § 13 BbgPBG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