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BbgNRG (Brandenburg) — Grenzabstände für Bäume, Sträucher und Hecken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Bäumen außerhalb des Waldes,</w:t>
      </w:r>
    </w:p>
    <w:p>
      <w:r>
        <w:t xml:space="preserve">Sträuchern und Hecken (Anpflanzungen) von über 2 m</w:t>
      </w:r>
    </w:p>
    <w:p>
      <w:r>
        <w:t xml:space="preserve">regelmäßiger Wuchshöhe ist ein solcher Abstand zum</w:t>
      </w:r>
    </w:p>
    <w:p>
      <w:r>
        <w:t xml:space="preserve">Nachbargrundstück einzuhalten, daß</w:t>
      </w:r>
    </w:p>
    <w:p>
      <w:r>
        <w:t xml:space="preserve">bei Obstbäumen ein Abstand von 2 m,</w:t>
      </w:r>
    </w:p>
    <w:p>
      <w:r>
        <w:t xml:space="preserve">bei sonstigen Bäumen ein Abstand von 4 m und</w:t>
      </w:r>
    </w:p>
    <w:p>
      <w:r>
        <w:t xml:space="preserve">im übrigen für jeden Teil der Anpflanzung der Abstand mindestens</w:t>
      </w:r>
    </w:p>
    <w:p>
      <w:r>
        <w:t xml:space="preserve">ein Drittel seiner Höhe über dem Erdboden</w:t>
      </w:r>
    </w:p>
    <w:p>
      <w:r>
        <w:t xml:space="preserve">beträgt. Der Abstand wird waagerecht und rechtwinklig zur</w:t>
      </w:r>
    </w:p>
    <w:p>
      <w:r>
        <w:t xml:space="preserve">Grenze gemessen.</w:t>
      </w:r>
    </w:p>
    <w:p>
      <w:r>
        <w:t xml:space="preserve">Bei Bäumen wird der Abstand von der Mitte des Stammes an der Stelle gemessen, an</w:t>
      </w:r>
    </w:p>
    <w:p>
      <w:r>
        <w:t xml:space="preserve">der dieser aus dem Boden tritt. Im Übrigen wird der Abstand von der äußersten</w:t>
      </w:r>
    </w:p>
    <w:p>
      <w:r>
        <w:t xml:space="preserve">Stelle der Anpflanzung gemessen, die der Grenze am nächsten ist.</w:t>
      </w:r>
    </w:p>
    <w:p>
      <w:r>
        <w:t xml:space="preserve">(2) Der doppelte Abstand ist gegenüber Grundstücken</w:t>
      </w:r>
    </w:p>
    <w:p>
      <w:r>
        <w:t xml:space="preserve">einzuhalten, die landwirtschaftlich oder erwerbsgärtnerisch genutzt oder</w:t>
      </w:r>
    </w:p>
    <w:p>
      <w:r>
        <w:t xml:space="preserve">zu diesem Zweck vorübergehend nicht genutzt werden.</w:t>
      </w:r>
    </w:p>
    <w:p>
      <w:r>
        <w:rPr>
          <w:color w:val="555555"/>
          <w:sz w:val="17"/>
        </w:rPr>
        <w:t xml:space="preserve">Zitiervorschlag: § 37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