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BbgLMKLPV (Brandenburg) — Mündliche Prüfung</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erfolgt vor drei Mitgliedern des Ausschusses nach § 16 und besteht aus fünf Prüfungsgesprächen zu den folgenden Prüfungsfächern:</w:t>
      </w:r>
    </w:p>
    <w:p>
      <w:r>
        <w:t xml:space="preserve">Allgemeine Rechts- und Verwaltungskunde,</w:t>
      </w:r>
    </w:p>
    <w:p>
      <w:r>
        <w:t xml:space="preserve">Spezielle Rechts- und Verwaltungskunde,</w:t>
      </w:r>
    </w:p>
    <w:p>
      <w:r>
        <w:t xml:space="preserve">Warenkunde,</w:t>
      </w:r>
    </w:p>
    <w:p>
      <w:r>
        <w:t xml:space="preserve">Lebensmittel- und Betriebshygiene, einschließlich Umwelthygiene sowie</w:t>
      </w:r>
    </w:p>
    <w:p>
      <w:r>
        <w:t xml:space="preserve">Mikrobiologie, Parasitologie, Ernährungslehre, Verhütung und Bekämpfung übertragbarer Krankheiten.</w:t>
      </w:r>
    </w:p>
    <w:p>
      <w:r>
        <w:t xml:space="preserve">(2) Der Prüfungsausschuss entscheidet, ob die Prüfungsgespräche als Einzel- oder Gruppenprüfungen durchgeführt werden. Es sollen nicht mehr als drei Lehrgangsteilnehmende gleichzeitig geprüft werden. Die Prüfungszeit soll für jede Lehrgangsteilnehmende und jeden Lehrgangsteilnehmenden nicht länger als 15 Minuten pro Prüfungsfach betragen.</w:t>
      </w:r>
    </w:p>
    <w:p>
      <w:r>
        <w:rPr>
          <w:color w:val="555555"/>
          <w:sz w:val="17"/>
        </w:rPr>
        <w:t xml:space="preserve">Zitiervorschlag: § 21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