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BbgKostO (Brandenburg) — Versteigerungs- oder Verwertungsgebühr</w:t>
      </w:r>
    </w:p>
    <w:p>
      <w:r>
        <w:rPr>
          <w:color w:val="555555"/>
          <w:sz w:val="18"/>
        </w:rPr>
        <w:t xml:space="preserve">Brandenburgische Kostenordnung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Versteigerungs- oder Verwertungsgebühr wird für die Versteigerung und andere Verwertung von beweglichen und unbeweglichen Gegenständen erhoben.</w:t>
      </w:r>
    </w:p>
    <w:p>
      <w:r>
        <w:t xml:space="preserve">(2) Die Versteigerungs- oder Verwertungsgebühr richtet sich nach dem Erlös, höchstens nach der Summe der beizutreibenden Beträge. Sie beträgt 40 Euro bei einem Erlös bis einschließlich</w:t>
      </w:r>
    </w:p>
    <w:p>
      <w:r>
        <w:t xml:space="preserve">500 Euro und 55 Euro bei einem Erlös von mehr als 500 bis einschließlich 1 000 Euro. Bei einem Erlös über 1 000 Euro erhöht sich die Gebühr um 15 Euro je angefangene 1 000 Euro ; sie beträgt jedoch höchstens 10 000 Euro.</w:t>
      </w:r>
    </w:p>
    <w:p>
      <w:r>
        <w:t xml:space="preserve">(3) Die Gebühr entsteht, sobald die Vollstreckungsdienstkraft oder eine sonstige beauftragte Person Schritte zur Ausführung der Versteigerung oder Verwertung unternommen hat. Sie beträgt 40 Euro, soweit kein Erlös erzielt wird.</w:t>
      </w:r>
    </w:p>
    <w:p>
      <w:r>
        <w:rPr>
          <w:color w:val="555555"/>
          <w:sz w:val="17"/>
        </w:rPr>
        <w:t xml:space="preserve">Zitiervorschlag: § 7 BbgKostO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https://recht.nulegal.eu/gesetze/BbgKostO/7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