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23b BbgKPHG (Brandenburg) — Übergangsregelung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Eine Ausbildung in der Gesundheits- und Krankenpflegehilfe, die vor Ablauf des 31. März 2026 begonnen wurde, wird nach den bisher geltenden Maßgaben dieses Gesetzes abgeschlossen.</w:t>
      </w:r>
    </w:p>
    <w:p>
      <w:r>
        <w:rPr>
          <w:color w:val="555555"/>
          <w:sz w:val="17"/>
        </w:rPr>
        <w:t xml:space="preserve">Zitiervorschlag: § 23b BbgKPHG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