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BbgKPBauV (Brandenburg) — Sicherheitsstromversorgungsanlagen und Blitzschutzanlagen</w:t>
      </w:r>
    </w:p>
    <w:p>
      <w:r>
        <w:rPr>
          <w:color w:val="555555"/>
          <w:sz w:val="18"/>
        </w:rPr>
        <w:t xml:space="preserve">Brandenburgische Krankenhaus- und Pflegeheim-Bauverordnung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Krankenhäuser und Pflegeheime müssen eine</w:t>
      </w:r>
    </w:p>
    <w:p>
      <w:r>
        <w:t xml:space="preserve">Sicherheitsstromversorgungsanlage haben, die bei Ausfall der allgemeinen</w:t>
      </w:r>
    </w:p>
    <w:p>
      <w:r>
        <w:t xml:space="preserve">Stromversorgung den Betrieb der sicherheitstechnischen Anlagen und</w:t>
      </w:r>
    </w:p>
    <w:p>
      <w:r>
        <w:t xml:space="preserve">Einrichtungen übernimmt, insbesondere der</w:t>
      </w:r>
    </w:p>
    <w:p>
      <w:r>
        <w:t xml:space="preserve">Sicherheitsbeleuchtung,</w:t>
      </w:r>
    </w:p>
    <w:p>
      <w:r>
        <w:t xml:space="preserve">automatischen Feuerlöschanlagen und Druckerhöhungsanlagen</w:t>
      </w:r>
    </w:p>
    <w:p>
      <w:r>
        <w:t xml:space="preserve">für die Löschwasserversorgung,</w:t>
      </w:r>
    </w:p>
    <w:p>
      <w:r>
        <w:t xml:space="preserve">Rauchabzugsanlagen,</w:t>
      </w:r>
    </w:p>
    <w:p>
      <w:r>
        <w:t xml:space="preserve">Brandmeldeanlagen,</w:t>
      </w:r>
    </w:p>
    <w:p>
      <w:r>
        <w:t xml:space="preserve">Alarmierungsanlagen und Rufanlagen.</w:t>
      </w:r>
    </w:p>
    <w:p>
      <w:r>
        <w:t xml:space="preserve">(2) Sicherheitsstromversorgungsanlagen von Krankenhäusern</w:t>
      </w:r>
    </w:p>
    <w:p>
      <w:r>
        <w:t xml:space="preserve">müssen einen mindestens dreistündigen Betrieb gewährleisten und</w:t>
      </w:r>
    </w:p>
    <w:p>
      <w:r>
        <w:t xml:space="preserve">so beschaffen sein, dass die Stromunterbrechung bei Ausfall der allgemeinen</w:t>
      </w:r>
    </w:p>
    <w:p>
      <w:r>
        <w:t xml:space="preserve">Stromversorgung nicht länger als 15 Sekunden andauert.</w:t>
      </w:r>
    </w:p>
    <w:p>
      <w:r>
        <w:t xml:space="preserve">(3) Krankenhäuser und Pflegeheime müssen</w:t>
      </w:r>
    </w:p>
    <w:p>
      <w:r>
        <w:t xml:space="preserve">Blitzschutzanlagen haben, die auch die sicherheitstechnischen Einrichtungen</w:t>
      </w:r>
    </w:p>
    <w:p>
      <w:r>
        <w:t xml:space="preserve">schützen (äußerer und innerer Blitzschutz).</w:t>
      </w:r>
    </w:p>
    <w:p>
      <w:r>
        <w:rPr>
          <w:color w:val="555555"/>
          <w:sz w:val="17"/>
        </w:rPr>
        <w:t xml:space="preserve">Zitiervorschlag: § 10 BbgKPBauV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https://recht.nulegal.eu/gesetze/BbgKPBauV/10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