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BbgBeamtVZV (Brandenburg) — Weitere Aufgaben der Pensionsbehörde</w:t>
      </w:r>
    </w:p>
    <w:p>
      <w:r>
        <w:rPr>
          <w:color w:val="555555"/>
          <w:sz w:val="18"/>
        </w:rPr>
        <w:t xml:space="preserve">Brandenburgische Beamtenversorgungszuständigkeitsverordnung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Pensionsbehörde werden im Übrigen folgende Aufgaben übertragen:</w:t>
      </w:r>
    </w:p>
    <w:p>
      <w:r>
        <w:t xml:space="preserve">Berechnung, Festsetzung, Erhebung und Zahlbarmachung von Versorgungszuschlägen bei Abordnungen oder Beurlaubungen,</w:t>
      </w:r>
    </w:p>
    <w:p>
      <w:r>
        <w:t xml:space="preserve">Festsetzung des Kapitalbetrages gemäß § 82 des Brandenburgischen Beamtenversorgungsgesetzes,</w:t>
      </w:r>
    </w:p>
    <w:p>
      <w:r>
        <w:t xml:space="preserve">Erstattung und Anforderung von Abfindungen oder Anteilen an den Versorgungsbezügen nach dem Versorgungslastenteilungs-Staatsvertrag vom 26. Januar 2010 (GVBl. I Nr. 27; 2011 I Nr. 5) oder auf der Grundlage vergleichbarer Regelungen; dies gilt gleichermaßen für landesinterne Dienstherrenwechsel gemäß § 83 Absatz 1 des Brandenburgischen Beamtenversorgungsgesetzes,</w:t>
      </w:r>
    </w:p>
    <w:p>
      <w:r>
        <w:t xml:space="preserve">Anforderung von Anteilen an den Versorgungsbezügen nach § 107c des Beamtenversorgungsgesetzes in der am 31. August 2006 geltenden Fassung,</w:t>
      </w:r>
    </w:p>
    <w:p>
      <w:r>
        <w:t xml:space="preserve">Wahrnehmung der Befugnisse des Trägers der Versorgungslast und Erteilung von Auskünften an die Familiengerichte im Zusammenhang mit der verfahrensrechtlichen Auskunftspflicht gemäß § 220 des Gesetzes über das Verfahren in Familiensachen und in den Angelegenheiten der freiwilligen Gerichtsbarkeit,</w:t>
      </w:r>
    </w:p>
    <w:p>
      <w:r>
        <w:t xml:space="preserve">Durchführung der Nachversicherung in der gesetzlichen Rentenversicherung gemäß § 8 des Sechsten Buches Sozialgesetzbuch,</w:t>
      </w:r>
    </w:p>
    <w:p>
      <w:r>
        <w:t xml:space="preserve">Beantwortung von Anfragen der Rentenversicherungsträger nach § 71 Absatz 4 des Sechsten Buches Sozialgesetzbuch,</w:t>
      </w:r>
    </w:p>
    <w:p>
      <w:r>
        <w:t xml:space="preserve">Erstattung von Aufwendungen des Trägers der Rentenversicherung durch den Träger der Versorgungslast gemäß § 225 Absatz 1 des Sechsten Buches Sozialgesetzbuch sowie gemäß der Versorgungsausgleichs-Erstattungsverordnung,</w:t>
      </w:r>
    </w:p>
    <w:p>
      <w:r>
        <w:t xml:space="preserve">Berechnung, Zahlbarmachung, Auszahlung und Abrechnung der in dieser Verordnung genannten Leistungen, auch wenn die Festsetzung von anderen Stellen vorgenommen wurde.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BbgBeamtVZV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